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71A39" w:rsidRPr="009C0A93" w:rsidRDefault="00D71A39" w:rsidP="00D71A39">
      <w:pPr>
        <w:keepNext/>
        <w:keepLines/>
        <w:jc w:val="center"/>
        <w:rPr>
          <w:rFonts w:ascii="Arial" w:hAnsi="Arial" w:cs="Arial"/>
          <w:b/>
          <w:bCs/>
          <w:color w:val="0D0D0D"/>
          <w:sz w:val="20"/>
          <w:szCs w:val="20"/>
        </w:rPr>
      </w:pPr>
      <w:r w:rsidRPr="009C0A93">
        <w:rPr>
          <w:rFonts w:ascii="Arial" w:hAnsi="Arial" w:cs="Arial"/>
          <w:b/>
          <w:bCs/>
          <w:color w:val="0D0D0D"/>
          <w:sz w:val="20"/>
          <w:szCs w:val="20"/>
        </w:rPr>
        <w:t>BẢNG KÊ</w:t>
      </w:r>
    </w:p>
    <w:p w:rsidR="00D71A39" w:rsidRPr="009C0A93" w:rsidRDefault="00D71A39" w:rsidP="00D71A39">
      <w:pPr>
        <w:keepNext/>
        <w:keepLines/>
        <w:jc w:val="center"/>
        <w:rPr>
          <w:rFonts w:ascii="Arial" w:hAnsi="Arial" w:cs="Arial"/>
          <w:b/>
          <w:bCs/>
          <w:color w:val="0D0D0D"/>
          <w:sz w:val="20"/>
          <w:szCs w:val="20"/>
        </w:rPr>
      </w:pPr>
      <w:r w:rsidRPr="009C0A93">
        <w:rPr>
          <w:rFonts w:ascii="Arial" w:hAnsi="Arial" w:cs="Arial"/>
          <w:b/>
          <w:bCs/>
          <w:color w:val="0D0D0D"/>
          <w:sz w:val="20"/>
          <w:szCs w:val="20"/>
        </w:rPr>
        <w:t>Các nhà thầu, nhà đầu tư dầu khí</w:t>
      </w:r>
    </w:p>
    <w:p w:rsidR="00D71A39" w:rsidRPr="009C0A93" w:rsidRDefault="00D71A39" w:rsidP="00D71A39">
      <w:pPr>
        <w:jc w:val="center"/>
        <w:rPr>
          <w:rFonts w:ascii="Arial" w:hAnsi="Arial" w:cs="Arial"/>
          <w:i/>
          <w:iCs/>
          <w:color w:val="0D0D0D"/>
          <w:sz w:val="20"/>
          <w:szCs w:val="20"/>
        </w:rPr>
      </w:pPr>
      <w:r w:rsidRPr="009C0A93">
        <w:rPr>
          <w:rFonts w:ascii="Arial" w:hAnsi="Arial" w:cs="Arial"/>
          <w:i/>
          <w:iCs/>
          <w:color w:val="0D0D0D"/>
          <w:sz w:val="20"/>
          <w:szCs w:val="20"/>
        </w:rPr>
        <w:t>(Kèm theo tờ khai mẫu số &lt;</w:t>
      </w:r>
      <w:r w:rsidRPr="00060581">
        <w:rPr>
          <w:rFonts w:ascii="Arial" w:hAnsi="Arial" w:cs="Arial"/>
          <w:i/>
          <w:iCs/>
          <w:color w:val="0D0D0D"/>
          <w:sz w:val="20"/>
          <w:szCs w:val="20"/>
        </w:rPr>
        <w:t>01</w:t>
      </w:r>
      <w:r w:rsidRPr="009C0A93">
        <w:rPr>
          <w:rFonts w:ascii="Arial" w:hAnsi="Arial" w:cs="Arial"/>
          <w:i/>
          <w:iCs/>
          <w:color w:val="0D0D0D"/>
          <w:sz w:val="20"/>
          <w:szCs w:val="20"/>
        </w:rPr>
        <w:t>-ĐK-TCT&gt; hoặc &lt;</w:t>
      </w:r>
      <w:r w:rsidRPr="00060581">
        <w:rPr>
          <w:rFonts w:ascii="Arial" w:hAnsi="Arial" w:cs="Arial"/>
          <w:i/>
          <w:iCs/>
          <w:color w:val="0D0D0D"/>
          <w:sz w:val="20"/>
          <w:szCs w:val="20"/>
        </w:rPr>
        <w:t>0</w:t>
      </w:r>
      <w:r w:rsidRPr="009C0A93">
        <w:rPr>
          <w:rFonts w:ascii="Arial" w:hAnsi="Arial" w:cs="Arial"/>
          <w:i/>
          <w:iCs/>
          <w:color w:val="0D0D0D"/>
          <w:sz w:val="20"/>
          <w:szCs w:val="20"/>
        </w:rPr>
        <w:t>2-ĐK-TCT&gt; hoặc &lt;08-MST&gt;)</w:t>
      </w:r>
    </w:p>
    <w:p w:rsidR="00D71A39" w:rsidRPr="009C0A93" w:rsidRDefault="00D71A39" w:rsidP="00D71A39">
      <w:pPr>
        <w:jc w:val="center"/>
        <w:rPr>
          <w:rFonts w:ascii="Arial" w:hAnsi="Arial" w:cs="Arial"/>
          <w:color w:val="0D0D0D"/>
          <w:sz w:val="20"/>
          <w:szCs w:val="20"/>
        </w:rPr>
      </w:pPr>
    </w:p>
    <w:p w:rsidR="00D71A39" w:rsidRPr="00060581" w:rsidRDefault="00D71A39" w:rsidP="00D71A39">
      <w:pPr>
        <w:tabs>
          <w:tab w:val="left" w:leader="dot" w:pos="8243"/>
        </w:tabs>
        <w:spacing w:after="120"/>
        <w:ind w:firstLine="720"/>
        <w:jc w:val="both"/>
        <w:rPr>
          <w:rFonts w:ascii="Arial" w:hAnsi="Arial" w:cs="Arial"/>
          <w:color w:val="0D0D0D"/>
          <w:sz w:val="20"/>
          <w:szCs w:val="20"/>
        </w:rPr>
      </w:pPr>
      <w:r w:rsidRPr="009C0A93">
        <w:rPr>
          <w:rFonts w:ascii="Arial" w:hAnsi="Arial" w:cs="Arial"/>
          <w:color w:val="0D0D0D"/>
          <w:sz w:val="20"/>
          <w:szCs w:val="20"/>
        </w:rPr>
        <w:t>Tên người nộp thuế:</w:t>
      </w:r>
      <w:r w:rsidRPr="00060581">
        <w:rPr>
          <w:rFonts w:ascii="Arial" w:hAnsi="Arial" w:cs="Arial"/>
          <w:color w:val="0D0D0D"/>
          <w:sz w:val="20"/>
          <w:szCs w:val="20"/>
        </w:rPr>
        <w:t xml:space="preserve"> ………………………………………………………………..</w:t>
      </w:r>
    </w:p>
    <w:p w:rsidR="00D71A39" w:rsidRPr="00060581" w:rsidRDefault="00D71A39" w:rsidP="00D71A39">
      <w:pPr>
        <w:spacing w:after="120"/>
        <w:ind w:firstLine="720"/>
        <w:jc w:val="both"/>
        <w:rPr>
          <w:rFonts w:ascii="Arial" w:hAnsi="Arial" w:cs="Arial"/>
          <w:color w:val="0D0D0D"/>
          <w:sz w:val="20"/>
          <w:szCs w:val="20"/>
        </w:rPr>
      </w:pPr>
      <w:r w:rsidRPr="009C0A93">
        <w:rPr>
          <w:rFonts w:ascii="Arial" w:hAnsi="Arial" w:cs="Arial"/>
          <w:color w:val="0D0D0D"/>
          <w:sz w:val="20"/>
          <w:szCs w:val="20"/>
        </w:rPr>
        <w:t>Mã số thuế (nếu có):</w:t>
      </w:r>
      <w:r w:rsidRPr="00060581">
        <w:rPr>
          <w:rFonts w:ascii="Arial" w:hAnsi="Arial" w:cs="Arial"/>
          <w:color w:val="0D0D0D"/>
          <w:sz w:val="20"/>
          <w:szCs w:val="20"/>
        </w:rPr>
        <w:t xml:space="preserve"> </w:t>
      </w:r>
      <w:r w:rsidRPr="00982E55">
        <w:rPr>
          <w:rFonts w:ascii="Arial" w:hAnsi="Arial" w:cs="Arial"/>
          <w:noProof/>
          <w:color w:val="0D0D0D"/>
          <w:sz w:val="20"/>
          <w:szCs w:val="20"/>
          <w:lang w:val="en-US" w:eastAsia="en-US"/>
        </w:rPr>
        <w:drawing>
          <wp:inline distT="0" distB="0" distL="0" distR="0">
            <wp:extent cx="3226435" cy="25019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flipV="1">
                      <a:off x="0" y="0"/>
                      <a:ext cx="3226435" cy="250190"/>
                    </a:xfrm>
                    <a:prstGeom prst="rect">
                      <a:avLst/>
                    </a:prstGeom>
                    <a:noFill/>
                    <a:ln>
                      <a:noFill/>
                    </a:ln>
                  </pic:spPr>
                </pic:pic>
              </a:graphicData>
            </a:graphic>
          </wp:inline>
        </w:drawing>
      </w:r>
    </w:p>
    <w:tbl>
      <w:tblPr>
        <w:tblOverlap w:val="never"/>
        <w:tblW w:w="5000" w:type="pct"/>
        <w:jc w:val="center"/>
        <w:tblCellMar>
          <w:left w:w="10" w:type="dxa"/>
          <w:right w:w="10" w:type="dxa"/>
        </w:tblCellMar>
        <w:tblLook w:val="04A0" w:firstRow="1" w:lastRow="0" w:firstColumn="1" w:lastColumn="0" w:noHBand="0" w:noVBand="1"/>
      </w:tblPr>
      <w:tblGrid>
        <w:gridCol w:w="625"/>
        <w:gridCol w:w="1072"/>
        <w:gridCol w:w="748"/>
        <w:gridCol w:w="1612"/>
        <w:gridCol w:w="746"/>
        <w:gridCol w:w="748"/>
        <w:gridCol w:w="746"/>
        <w:gridCol w:w="871"/>
        <w:gridCol w:w="989"/>
        <w:gridCol w:w="1193"/>
      </w:tblGrid>
      <w:tr w:rsidR="00D71A39" w:rsidRPr="009C0A93" w:rsidTr="001C211A">
        <w:trPr>
          <w:trHeight w:val="20"/>
          <w:jc w:val="center"/>
        </w:trPr>
        <w:tc>
          <w:tcPr>
            <w:tcW w:w="334" w:type="pct"/>
            <w:vMerge w:val="restar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r w:rsidRPr="009C0A93">
              <w:rPr>
                <w:rFonts w:ascii="Arial" w:hAnsi="Arial" w:cs="Arial"/>
                <w:b/>
                <w:bCs/>
                <w:color w:val="0D0D0D"/>
                <w:sz w:val="20"/>
                <w:szCs w:val="20"/>
              </w:rPr>
              <w:t>STT</w:t>
            </w:r>
          </w:p>
        </w:tc>
        <w:tc>
          <w:tcPr>
            <w:tcW w:w="573" w:type="pct"/>
            <w:vMerge w:val="restar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r w:rsidRPr="009C0A93">
              <w:rPr>
                <w:rFonts w:ascii="Arial" w:hAnsi="Arial" w:cs="Arial"/>
                <w:b/>
                <w:bCs/>
                <w:color w:val="0D0D0D"/>
                <w:sz w:val="20"/>
                <w:szCs w:val="20"/>
              </w:rPr>
              <w:t>Tên Nhà thầu, nhà đ</w:t>
            </w:r>
            <w:r w:rsidRPr="00060581">
              <w:rPr>
                <w:rFonts w:ascii="Arial" w:hAnsi="Arial" w:cs="Arial"/>
                <w:b/>
                <w:bCs/>
                <w:color w:val="0D0D0D"/>
                <w:sz w:val="20"/>
                <w:szCs w:val="20"/>
              </w:rPr>
              <w:t>ầ</w:t>
            </w:r>
            <w:r w:rsidRPr="009C0A93">
              <w:rPr>
                <w:rFonts w:ascii="Arial" w:hAnsi="Arial" w:cs="Arial"/>
                <w:b/>
                <w:bCs/>
                <w:color w:val="0D0D0D"/>
                <w:sz w:val="20"/>
                <w:szCs w:val="20"/>
              </w:rPr>
              <w:t>u tư dầu khí</w:t>
            </w:r>
          </w:p>
        </w:tc>
        <w:tc>
          <w:tcPr>
            <w:tcW w:w="400" w:type="pct"/>
            <w:vMerge w:val="restar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r w:rsidRPr="009C0A93">
              <w:rPr>
                <w:rFonts w:ascii="Arial" w:hAnsi="Arial" w:cs="Arial"/>
                <w:b/>
                <w:bCs/>
                <w:color w:val="0D0D0D"/>
                <w:sz w:val="20"/>
                <w:szCs w:val="20"/>
              </w:rPr>
              <w:t>Quốc tịch</w:t>
            </w:r>
          </w:p>
        </w:tc>
        <w:tc>
          <w:tcPr>
            <w:tcW w:w="862" w:type="pct"/>
            <w:vMerge w:val="restar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r w:rsidRPr="009C0A93">
              <w:rPr>
                <w:rFonts w:ascii="Arial" w:hAnsi="Arial" w:cs="Arial"/>
                <w:b/>
                <w:bCs/>
                <w:color w:val="0D0D0D"/>
                <w:sz w:val="20"/>
                <w:szCs w:val="20"/>
              </w:rPr>
              <w:t>Mã số thuế của nhà thầu, nhà đầu tư dầu khí tại Việt Nam (nếu có)</w:t>
            </w:r>
          </w:p>
        </w:tc>
        <w:tc>
          <w:tcPr>
            <w:tcW w:w="399" w:type="pct"/>
            <w:vMerge w:val="restar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r w:rsidRPr="009C0A93">
              <w:rPr>
                <w:rFonts w:ascii="Arial" w:hAnsi="Arial" w:cs="Arial"/>
                <w:b/>
                <w:bCs/>
                <w:color w:val="0D0D0D"/>
                <w:sz w:val="20"/>
                <w:szCs w:val="20"/>
                <w:lang w:val="en-US"/>
              </w:rPr>
              <w:t>Số</w:t>
            </w:r>
            <w:r w:rsidRPr="009C0A93">
              <w:rPr>
                <w:rFonts w:ascii="Arial" w:hAnsi="Arial" w:cs="Arial"/>
                <w:b/>
                <w:bCs/>
                <w:color w:val="0D0D0D"/>
                <w:sz w:val="20"/>
                <w:szCs w:val="20"/>
              </w:rPr>
              <w:t xml:space="preserve"> hợp đ</w:t>
            </w:r>
            <w:r w:rsidRPr="009C0A93">
              <w:rPr>
                <w:rFonts w:ascii="Arial" w:hAnsi="Arial" w:cs="Arial"/>
                <w:b/>
                <w:bCs/>
                <w:color w:val="0D0D0D"/>
                <w:sz w:val="20"/>
                <w:szCs w:val="20"/>
                <w:lang w:val="en-US"/>
              </w:rPr>
              <w:t>ồ</w:t>
            </w:r>
            <w:r w:rsidRPr="009C0A93">
              <w:rPr>
                <w:rFonts w:ascii="Arial" w:hAnsi="Arial" w:cs="Arial"/>
                <w:b/>
                <w:bCs/>
                <w:color w:val="0D0D0D"/>
                <w:sz w:val="20"/>
                <w:szCs w:val="20"/>
              </w:rPr>
              <w:t>ng</w:t>
            </w:r>
          </w:p>
        </w:tc>
        <w:tc>
          <w:tcPr>
            <w:tcW w:w="400" w:type="pct"/>
            <w:vMerge w:val="restar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r w:rsidRPr="009C0A93">
              <w:rPr>
                <w:rFonts w:ascii="Arial" w:hAnsi="Arial" w:cs="Arial"/>
                <w:b/>
                <w:bCs/>
                <w:color w:val="0D0D0D"/>
                <w:sz w:val="20"/>
                <w:szCs w:val="20"/>
              </w:rPr>
              <w:t>Ngày hợp đồng</w:t>
            </w:r>
          </w:p>
        </w:tc>
        <w:tc>
          <w:tcPr>
            <w:tcW w:w="399" w:type="pct"/>
            <w:vMerge w:val="restar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r w:rsidRPr="009C0A93">
              <w:rPr>
                <w:rFonts w:ascii="Arial" w:hAnsi="Arial" w:cs="Arial"/>
                <w:b/>
                <w:bCs/>
                <w:color w:val="0D0D0D"/>
                <w:sz w:val="20"/>
                <w:szCs w:val="20"/>
              </w:rPr>
              <w:t>Giá trị hợp đồng</w:t>
            </w:r>
          </w:p>
        </w:tc>
        <w:tc>
          <w:tcPr>
            <w:tcW w:w="995" w:type="pct"/>
            <w:gridSpan w:val="2"/>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r w:rsidRPr="009C0A93">
              <w:rPr>
                <w:rFonts w:ascii="Arial" w:hAnsi="Arial" w:cs="Arial"/>
                <w:b/>
                <w:bCs/>
                <w:color w:val="0D0D0D"/>
                <w:sz w:val="20"/>
                <w:szCs w:val="20"/>
              </w:rPr>
              <w:t>Địa điểm thực hiện hợp đồng</w:t>
            </w:r>
          </w:p>
        </w:tc>
        <w:tc>
          <w:tcPr>
            <w:tcW w:w="638" w:type="pct"/>
            <w:vMerge w:val="restart"/>
            <w:tcBorders>
              <w:top w:val="single" w:sz="4" w:space="0" w:color="auto"/>
              <w:left w:val="single" w:sz="4" w:space="0" w:color="auto"/>
              <w:righ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r w:rsidRPr="009C0A93">
              <w:rPr>
                <w:rFonts w:ascii="Arial" w:hAnsi="Arial" w:cs="Arial"/>
                <w:b/>
                <w:bCs/>
                <w:color w:val="0D0D0D"/>
                <w:sz w:val="20"/>
                <w:szCs w:val="20"/>
                <w:lang w:val="en-US"/>
              </w:rPr>
              <w:t>Thời</w:t>
            </w:r>
            <w:r w:rsidRPr="009C0A93">
              <w:rPr>
                <w:rFonts w:ascii="Arial" w:hAnsi="Arial" w:cs="Arial"/>
                <w:b/>
                <w:bCs/>
                <w:color w:val="0D0D0D"/>
                <w:sz w:val="20"/>
                <w:szCs w:val="20"/>
              </w:rPr>
              <w:t xml:space="preserve"> gian thực hiện hợp đồng</w:t>
            </w:r>
          </w:p>
        </w:tc>
      </w:tr>
      <w:tr w:rsidR="00D71A39" w:rsidRPr="009C0A93" w:rsidTr="001C211A">
        <w:trPr>
          <w:trHeight w:val="20"/>
          <w:jc w:val="center"/>
        </w:trPr>
        <w:tc>
          <w:tcPr>
            <w:tcW w:w="334" w:type="pct"/>
            <w:vMerge/>
            <w:tcBorders>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573" w:type="pct"/>
            <w:vMerge/>
            <w:tcBorders>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400" w:type="pct"/>
            <w:vMerge/>
            <w:tcBorders>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862" w:type="pct"/>
            <w:vMerge/>
            <w:tcBorders>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399" w:type="pct"/>
            <w:vMerge/>
            <w:tcBorders>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400" w:type="pct"/>
            <w:vMerge/>
            <w:tcBorders>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399" w:type="pct"/>
            <w:vMerge/>
            <w:tcBorders>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466"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r w:rsidRPr="009C0A93">
              <w:rPr>
                <w:rFonts w:ascii="Arial" w:hAnsi="Arial" w:cs="Arial"/>
                <w:b/>
                <w:bCs/>
                <w:color w:val="0D0D0D"/>
                <w:sz w:val="20"/>
                <w:szCs w:val="20"/>
              </w:rPr>
              <w:t>Quận/ huyện</w:t>
            </w:r>
          </w:p>
        </w:tc>
        <w:tc>
          <w:tcPr>
            <w:tcW w:w="529"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r w:rsidRPr="009C0A93">
              <w:rPr>
                <w:rFonts w:ascii="Arial" w:hAnsi="Arial" w:cs="Arial"/>
                <w:b/>
                <w:bCs/>
                <w:color w:val="0D0D0D"/>
                <w:sz w:val="20"/>
                <w:szCs w:val="20"/>
              </w:rPr>
              <w:t>Tỉnh/ thành phố</w:t>
            </w:r>
          </w:p>
        </w:tc>
        <w:tc>
          <w:tcPr>
            <w:tcW w:w="638" w:type="pct"/>
            <w:vMerge/>
            <w:tcBorders>
              <w:left w:val="single" w:sz="4" w:space="0" w:color="auto"/>
              <w:righ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r>
      <w:tr w:rsidR="00D71A39" w:rsidRPr="009C0A93" w:rsidTr="001C211A">
        <w:trPr>
          <w:trHeight w:val="20"/>
          <w:jc w:val="center"/>
        </w:trPr>
        <w:tc>
          <w:tcPr>
            <w:tcW w:w="334"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r w:rsidRPr="009C0A93">
              <w:rPr>
                <w:rFonts w:ascii="Arial" w:hAnsi="Arial" w:cs="Arial"/>
                <w:color w:val="0D0D0D"/>
                <w:sz w:val="20"/>
                <w:szCs w:val="20"/>
              </w:rPr>
              <w:t>1</w:t>
            </w:r>
          </w:p>
        </w:tc>
        <w:tc>
          <w:tcPr>
            <w:tcW w:w="573"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400"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862"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399"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400"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399"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466"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529"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638" w:type="pct"/>
            <w:tcBorders>
              <w:top w:val="single" w:sz="4" w:space="0" w:color="auto"/>
              <w:left w:val="single" w:sz="4" w:space="0" w:color="auto"/>
              <w:righ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r>
      <w:tr w:rsidR="00D71A39" w:rsidRPr="009C0A93" w:rsidTr="001C211A">
        <w:trPr>
          <w:trHeight w:val="20"/>
          <w:jc w:val="center"/>
        </w:trPr>
        <w:tc>
          <w:tcPr>
            <w:tcW w:w="334"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r w:rsidRPr="009C0A93">
              <w:rPr>
                <w:rFonts w:ascii="Arial" w:hAnsi="Arial" w:cs="Arial"/>
                <w:color w:val="0D0D0D"/>
                <w:sz w:val="20"/>
                <w:szCs w:val="20"/>
              </w:rPr>
              <w:t>2</w:t>
            </w:r>
          </w:p>
        </w:tc>
        <w:tc>
          <w:tcPr>
            <w:tcW w:w="573"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400"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862"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399"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400"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399"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466"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529"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638" w:type="pct"/>
            <w:tcBorders>
              <w:top w:val="single" w:sz="4" w:space="0" w:color="auto"/>
              <w:left w:val="single" w:sz="4" w:space="0" w:color="auto"/>
              <w:righ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r>
      <w:tr w:rsidR="00D71A39" w:rsidRPr="009C0A93" w:rsidTr="001C211A">
        <w:trPr>
          <w:trHeight w:val="20"/>
          <w:jc w:val="center"/>
        </w:trPr>
        <w:tc>
          <w:tcPr>
            <w:tcW w:w="334"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r w:rsidRPr="009C0A93">
              <w:rPr>
                <w:rFonts w:ascii="Arial" w:hAnsi="Arial" w:cs="Arial"/>
                <w:color w:val="0D0D0D"/>
                <w:sz w:val="20"/>
                <w:szCs w:val="20"/>
              </w:rPr>
              <w:t>...</w:t>
            </w:r>
          </w:p>
        </w:tc>
        <w:tc>
          <w:tcPr>
            <w:tcW w:w="573"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400"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862"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399"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400"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399"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466"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529"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638" w:type="pct"/>
            <w:tcBorders>
              <w:top w:val="single" w:sz="4" w:space="0" w:color="auto"/>
              <w:left w:val="single" w:sz="4" w:space="0" w:color="auto"/>
              <w:righ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r>
      <w:tr w:rsidR="00D71A39" w:rsidRPr="009C0A93" w:rsidTr="001C211A">
        <w:trPr>
          <w:trHeight w:val="20"/>
          <w:jc w:val="center"/>
        </w:trPr>
        <w:tc>
          <w:tcPr>
            <w:tcW w:w="334"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573"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400"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862"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399"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400"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399"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466"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529"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638" w:type="pct"/>
            <w:tcBorders>
              <w:top w:val="single" w:sz="4" w:space="0" w:color="auto"/>
              <w:left w:val="single" w:sz="4" w:space="0" w:color="auto"/>
              <w:righ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r>
      <w:tr w:rsidR="00D71A39" w:rsidRPr="009C0A93" w:rsidTr="001C211A">
        <w:trPr>
          <w:trHeight w:val="20"/>
          <w:jc w:val="center"/>
        </w:trPr>
        <w:tc>
          <w:tcPr>
            <w:tcW w:w="334"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573"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400"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862"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399"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400"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399"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466"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529"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638" w:type="pct"/>
            <w:tcBorders>
              <w:top w:val="single" w:sz="4" w:space="0" w:color="auto"/>
              <w:left w:val="single" w:sz="4" w:space="0" w:color="auto"/>
              <w:righ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r>
      <w:tr w:rsidR="00D71A39" w:rsidRPr="009C0A93" w:rsidTr="001C211A">
        <w:trPr>
          <w:trHeight w:val="20"/>
          <w:jc w:val="center"/>
        </w:trPr>
        <w:tc>
          <w:tcPr>
            <w:tcW w:w="334"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573"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400"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862"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399"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400"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399"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466"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529"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638" w:type="pct"/>
            <w:tcBorders>
              <w:top w:val="single" w:sz="4" w:space="0" w:color="auto"/>
              <w:left w:val="single" w:sz="4" w:space="0" w:color="auto"/>
              <w:righ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r>
      <w:tr w:rsidR="00D71A39" w:rsidRPr="009C0A93" w:rsidTr="001C211A">
        <w:trPr>
          <w:trHeight w:val="20"/>
          <w:jc w:val="center"/>
        </w:trPr>
        <w:tc>
          <w:tcPr>
            <w:tcW w:w="334"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573"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400"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862"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399"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400"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399"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466"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529" w:type="pct"/>
            <w:tcBorders>
              <w:top w:val="single" w:sz="4" w:space="0" w:color="auto"/>
              <w:lef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638" w:type="pct"/>
            <w:tcBorders>
              <w:top w:val="single" w:sz="4" w:space="0" w:color="auto"/>
              <w:left w:val="single" w:sz="4" w:space="0" w:color="auto"/>
              <w:righ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r>
      <w:tr w:rsidR="00D71A39" w:rsidRPr="009C0A93" w:rsidTr="001C211A">
        <w:trPr>
          <w:trHeight w:val="20"/>
          <w:jc w:val="center"/>
        </w:trPr>
        <w:tc>
          <w:tcPr>
            <w:tcW w:w="334" w:type="pct"/>
            <w:tcBorders>
              <w:top w:val="single" w:sz="4" w:space="0" w:color="auto"/>
              <w:left w:val="single" w:sz="4" w:space="0" w:color="auto"/>
              <w:bottom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573" w:type="pct"/>
            <w:tcBorders>
              <w:top w:val="single" w:sz="4" w:space="0" w:color="auto"/>
              <w:left w:val="single" w:sz="4" w:space="0" w:color="auto"/>
              <w:bottom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400" w:type="pct"/>
            <w:tcBorders>
              <w:top w:val="single" w:sz="4" w:space="0" w:color="auto"/>
              <w:left w:val="single" w:sz="4" w:space="0" w:color="auto"/>
              <w:bottom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862" w:type="pct"/>
            <w:tcBorders>
              <w:top w:val="single" w:sz="4" w:space="0" w:color="auto"/>
              <w:left w:val="single" w:sz="4" w:space="0" w:color="auto"/>
              <w:bottom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399" w:type="pct"/>
            <w:tcBorders>
              <w:top w:val="single" w:sz="4" w:space="0" w:color="auto"/>
              <w:left w:val="single" w:sz="4" w:space="0" w:color="auto"/>
              <w:bottom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400" w:type="pct"/>
            <w:tcBorders>
              <w:top w:val="single" w:sz="4" w:space="0" w:color="auto"/>
              <w:left w:val="single" w:sz="4" w:space="0" w:color="auto"/>
              <w:bottom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399" w:type="pct"/>
            <w:tcBorders>
              <w:top w:val="single" w:sz="4" w:space="0" w:color="auto"/>
              <w:left w:val="single" w:sz="4" w:space="0" w:color="auto"/>
              <w:bottom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466" w:type="pct"/>
            <w:tcBorders>
              <w:top w:val="single" w:sz="4" w:space="0" w:color="auto"/>
              <w:left w:val="single" w:sz="4" w:space="0" w:color="auto"/>
              <w:bottom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529" w:type="pct"/>
            <w:tcBorders>
              <w:top w:val="single" w:sz="4" w:space="0" w:color="auto"/>
              <w:left w:val="single" w:sz="4" w:space="0" w:color="auto"/>
              <w:bottom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c>
          <w:tcPr>
            <w:tcW w:w="638" w:type="pct"/>
            <w:tcBorders>
              <w:top w:val="single" w:sz="4" w:space="0" w:color="auto"/>
              <w:left w:val="single" w:sz="4" w:space="0" w:color="auto"/>
              <w:bottom w:val="single" w:sz="4" w:space="0" w:color="auto"/>
              <w:right w:val="single" w:sz="4" w:space="0" w:color="auto"/>
            </w:tcBorders>
            <w:shd w:val="clear" w:color="auto" w:fill="FFFFFF"/>
            <w:vAlign w:val="center"/>
          </w:tcPr>
          <w:p w:rsidR="00D71A39" w:rsidRPr="009C0A93" w:rsidRDefault="00D71A39" w:rsidP="001C211A">
            <w:pPr>
              <w:jc w:val="center"/>
              <w:rPr>
                <w:rFonts w:ascii="Arial" w:hAnsi="Arial" w:cs="Arial"/>
                <w:color w:val="0D0D0D"/>
                <w:sz w:val="20"/>
                <w:szCs w:val="20"/>
              </w:rPr>
            </w:pPr>
          </w:p>
        </w:tc>
      </w:tr>
    </w:tbl>
    <w:p w:rsidR="00D71A39" w:rsidRPr="009C0A93" w:rsidRDefault="00D71A39" w:rsidP="00D71A39">
      <w:pPr>
        <w:spacing w:after="120"/>
        <w:ind w:firstLine="720"/>
        <w:jc w:val="both"/>
        <w:rPr>
          <w:rFonts w:ascii="Arial" w:hAnsi="Arial" w:cs="Arial"/>
          <w:color w:val="0D0D0D"/>
          <w:sz w:val="20"/>
          <w:szCs w:val="20"/>
        </w:rPr>
      </w:pPr>
    </w:p>
    <w:tbl>
      <w:tblPr>
        <w:tblW w:w="5000" w:type="pct"/>
        <w:tblLook w:val="04A0" w:firstRow="1" w:lastRow="0" w:firstColumn="1" w:lastColumn="0" w:noHBand="0" w:noVBand="1"/>
      </w:tblPr>
      <w:tblGrid>
        <w:gridCol w:w="4414"/>
        <w:gridCol w:w="4946"/>
      </w:tblGrid>
      <w:tr w:rsidR="00D71A39" w:rsidRPr="009C0A93" w:rsidTr="001C211A">
        <w:tc>
          <w:tcPr>
            <w:tcW w:w="2358" w:type="pct"/>
          </w:tcPr>
          <w:p w:rsidR="00D71A39" w:rsidRPr="00060581" w:rsidRDefault="00D71A39" w:rsidP="001C211A">
            <w:pPr>
              <w:rPr>
                <w:rFonts w:ascii="Arial" w:hAnsi="Arial" w:cs="Arial"/>
                <w:b/>
                <w:bCs/>
                <w:color w:val="0D0D0D"/>
                <w:sz w:val="20"/>
                <w:szCs w:val="20"/>
              </w:rPr>
            </w:pPr>
            <w:r w:rsidRPr="00060581">
              <w:rPr>
                <w:rFonts w:ascii="Arial" w:hAnsi="Arial" w:cs="Arial"/>
                <w:b/>
                <w:bCs/>
                <w:color w:val="0D0D0D"/>
                <w:sz w:val="20"/>
                <w:szCs w:val="20"/>
              </w:rPr>
              <w:t>NHÂN VIÊN ĐẠI LÝ THUẾ</w:t>
            </w:r>
          </w:p>
          <w:p w:rsidR="00D71A39" w:rsidRPr="00060581" w:rsidRDefault="00D71A39" w:rsidP="001C211A">
            <w:pPr>
              <w:rPr>
                <w:rFonts w:ascii="Arial" w:hAnsi="Arial" w:cs="Arial"/>
                <w:bCs/>
                <w:color w:val="0D0D0D"/>
                <w:sz w:val="20"/>
                <w:szCs w:val="20"/>
              </w:rPr>
            </w:pPr>
            <w:r w:rsidRPr="00060581">
              <w:rPr>
                <w:rFonts w:ascii="Arial" w:hAnsi="Arial" w:cs="Arial"/>
                <w:bCs/>
                <w:color w:val="0D0D0D"/>
                <w:sz w:val="20"/>
                <w:szCs w:val="20"/>
              </w:rPr>
              <w:t>Họ và tên: ………………</w:t>
            </w:r>
          </w:p>
          <w:p w:rsidR="00D71A39" w:rsidRPr="00060581" w:rsidRDefault="00D71A39" w:rsidP="001C211A">
            <w:pPr>
              <w:rPr>
                <w:rFonts w:ascii="Arial" w:hAnsi="Arial" w:cs="Arial"/>
                <w:bCs/>
                <w:color w:val="0D0D0D"/>
                <w:sz w:val="20"/>
                <w:szCs w:val="20"/>
              </w:rPr>
            </w:pPr>
            <w:r w:rsidRPr="00060581">
              <w:rPr>
                <w:rFonts w:ascii="Arial" w:hAnsi="Arial" w:cs="Arial"/>
                <w:bCs/>
                <w:color w:val="0D0D0D"/>
                <w:sz w:val="20"/>
                <w:szCs w:val="20"/>
              </w:rPr>
              <w:t>Chứng chỉ hành nghề số……………</w:t>
            </w:r>
          </w:p>
          <w:p w:rsidR="00D71A39" w:rsidRPr="009C0A93" w:rsidRDefault="00D71A39" w:rsidP="001C211A">
            <w:pPr>
              <w:rPr>
                <w:rFonts w:ascii="Arial" w:hAnsi="Arial" w:cs="Arial"/>
                <w:bCs/>
                <w:color w:val="0D0D0D"/>
                <w:sz w:val="20"/>
                <w:szCs w:val="20"/>
              </w:rPr>
            </w:pPr>
          </w:p>
          <w:p w:rsidR="00D71A39" w:rsidRPr="009C0A93" w:rsidRDefault="00D71A39" w:rsidP="001C211A">
            <w:pPr>
              <w:rPr>
                <w:rFonts w:ascii="Arial" w:hAnsi="Arial" w:cs="Arial"/>
                <w:b/>
                <w:bCs/>
                <w:i/>
                <w:color w:val="0D0D0D"/>
                <w:sz w:val="20"/>
                <w:szCs w:val="20"/>
              </w:rPr>
            </w:pPr>
          </w:p>
        </w:tc>
        <w:tc>
          <w:tcPr>
            <w:tcW w:w="2642" w:type="pct"/>
          </w:tcPr>
          <w:p w:rsidR="00D71A39" w:rsidRPr="00060581" w:rsidRDefault="00D71A39" w:rsidP="001C211A">
            <w:pPr>
              <w:jc w:val="center"/>
              <w:rPr>
                <w:rFonts w:ascii="Arial" w:hAnsi="Arial" w:cs="Arial"/>
                <w:i/>
                <w:color w:val="0D0D0D"/>
                <w:sz w:val="20"/>
                <w:szCs w:val="20"/>
              </w:rPr>
            </w:pPr>
            <w:r w:rsidRPr="00060581">
              <w:rPr>
                <w:rFonts w:ascii="Arial" w:hAnsi="Arial" w:cs="Arial"/>
                <w:i/>
                <w:color w:val="0D0D0D"/>
                <w:sz w:val="20"/>
                <w:szCs w:val="20"/>
              </w:rPr>
              <w:t>….., ngày…/…/…..</w:t>
            </w:r>
          </w:p>
          <w:p w:rsidR="00D71A39" w:rsidRPr="00060581" w:rsidRDefault="00D71A39" w:rsidP="001C211A">
            <w:pPr>
              <w:jc w:val="center"/>
              <w:rPr>
                <w:rFonts w:ascii="Arial" w:hAnsi="Arial" w:cs="Arial"/>
                <w:b/>
                <w:color w:val="0D0D0D"/>
                <w:sz w:val="20"/>
                <w:szCs w:val="20"/>
              </w:rPr>
            </w:pPr>
            <w:r w:rsidRPr="00060581">
              <w:rPr>
                <w:rFonts w:ascii="Arial" w:hAnsi="Arial" w:cs="Arial"/>
                <w:b/>
                <w:color w:val="0D0D0D"/>
                <w:sz w:val="20"/>
                <w:szCs w:val="20"/>
              </w:rPr>
              <w:t>NGƯỜI NỘP THUẾ hoặc</w:t>
            </w:r>
          </w:p>
          <w:p w:rsidR="00D71A39" w:rsidRPr="00060581" w:rsidRDefault="00D71A39" w:rsidP="001C211A">
            <w:pPr>
              <w:jc w:val="center"/>
              <w:rPr>
                <w:rFonts w:ascii="Arial" w:hAnsi="Arial" w:cs="Arial"/>
                <w:b/>
                <w:color w:val="0D0D0D"/>
                <w:sz w:val="20"/>
                <w:szCs w:val="20"/>
              </w:rPr>
            </w:pPr>
            <w:r w:rsidRPr="00060581">
              <w:rPr>
                <w:rFonts w:ascii="Arial" w:hAnsi="Arial" w:cs="Arial"/>
                <w:b/>
                <w:color w:val="0D0D0D"/>
                <w:sz w:val="20"/>
                <w:szCs w:val="20"/>
              </w:rPr>
              <w:t>ĐẠI DIỆN HỢP PHÁP CỦA NGƯỜI NỘP THUẾ</w:t>
            </w:r>
          </w:p>
          <w:p w:rsidR="00D71A39" w:rsidRPr="00060581" w:rsidRDefault="00D71A39" w:rsidP="001C211A">
            <w:pPr>
              <w:jc w:val="center"/>
              <w:rPr>
                <w:rFonts w:ascii="Arial" w:hAnsi="Arial" w:cs="Arial"/>
                <w:i/>
                <w:color w:val="0D0D0D"/>
                <w:sz w:val="20"/>
                <w:szCs w:val="20"/>
              </w:rPr>
            </w:pPr>
            <w:r w:rsidRPr="00060581">
              <w:rPr>
                <w:rFonts w:ascii="Arial" w:hAnsi="Arial" w:cs="Arial"/>
                <w:i/>
                <w:color w:val="0D0D0D"/>
                <w:sz w:val="20"/>
                <w:szCs w:val="20"/>
              </w:rPr>
              <w:t>Ký, ghi rõ họ tên và đóng dấu (nếu có)</w:t>
            </w:r>
          </w:p>
        </w:tc>
      </w:tr>
    </w:tbl>
    <w:p w:rsidR="007C4750" w:rsidRDefault="007C4750"/>
    <w:p w:rsidR="00D71A39" w:rsidRDefault="00D71A39"/>
    <w:p w:rsidR="00D71A39" w:rsidRDefault="00D71A39"/>
    <w:p w:rsidR="00D71A39" w:rsidRDefault="00D71A39"/>
    <w:p w:rsidR="00D71A39" w:rsidRDefault="00D71A39"/>
    <w:p w:rsidR="00D71A39" w:rsidRDefault="00D71A39"/>
    <w:p w:rsidR="00D71A39" w:rsidRDefault="00D71A39"/>
    <w:p w:rsidR="00D71A39" w:rsidRDefault="00D71A39"/>
    <w:p w:rsidR="00D71A39" w:rsidRDefault="00D71A39"/>
    <w:p w:rsidR="00D71A39" w:rsidRDefault="00D71A39"/>
    <w:p w:rsidR="00D71A39" w:rsidRDefault="00D71A39"/>
    <w:p w:rsidR="00D71A39" w:rsidRDefault="00D71A39"/>
    <w:p w:rsidR="00D71A39" w:rsidRDefault="00D71A39"/>
    <w:p w:rsidR="00D71A39" w:rsidRDefault="00D71A39"/>
    <w:p w:rsidR="00D71A39" w:rsidRDefault="00D71A39"/>
    <w:p w:rsidR="00D71A39" w:rsidRDefault="00D71A39"/>
    <w:p w:rsidR="00D71A39" w:rsidRDefault="00D71A39"/>
    <w:p w:rsidR="00D71A39" w:rsidRDefault="00D71A39"/>
    <w:p w:rsidR="00D71A39" w:rsidRDefault="00D71A39"/>
    <w:p w:rsidR="00D71A39" w:rsidRDefault="00D71A39"/>
    <w:p w:rsidR="00D71A39" w:rsidRDefault="00D71A39"/>
    <w:p w:rsidR="00D71A39" w:rsidRDefault="00D71A39"/>
    <w:p w:rsidR="00D71A39" w:rsidRDefault="00D71A39"/>
    <w:p w:rsidR="00D71A39" w:rsidRDefault="00D71A39"/>
    <w:p w:rsidR="00D71A39" w:rsidRPr="00982E55" w:rsidRDefault="00D71A39" w:rsidP="00D71A39">
      <w:pPr>
        <w:keepNext/>
        <w:keepLines/>
        <w:spacing w:after="120"/>
        <w:jc w:val="center"/>
        <w:rPr>
          <w:rFonts w:ascii="Arial" w:hAnsi="Arial" w:cs="Arial"/>
          <w:b/>
          <w:bCs/>
          <w:color w:val="0D0D0D"/>
          <w:sz w:val="20"/>
          <w:szCs w:val="20"/>
        </w:rPr>
      </w:pPr>
      <w:r w:rsidRPr="00982E55">
        <w:rPr>
          <w:rFonts w:ascii="Arial" w:hAnsi="Arial" w:cs="Arial"/>
          <w:b/>
          <w:bCs/>
          <w:color w:val="0D0D0D"/>
          <w:sz w:val="20"/>
          <w:szCs w:val="20"/>
        </w:rPr>
        <w:lastRenderedPageBreak/>
        <w:t>HƯỚNG DẪN KÊ KHAI MẪU SỐ 02-ĐK-TCT</w:t>
      </w:r>
    </w:p>
    <w:p w:rsidR="00D71A39" w:rsidRPr="00982E55" w:rsidRDefault="00D71A39" w:rsidP="00D71A39">
      <w:pPr>
        <w:spacing w:after="120"/>
        <w:jc w:val="both"/>
        <w:rPr>
          <w:rFonts w:ascii="Arial" w:hAnsi="Arial" w:cs="Arial"/>
          <w:color w:val="0D0D0D"/>
          <w:sz w:val="20"/>
          <w:szCs w:val="20"/>
        </w:rPr>
      </w:pPr>
      <w:r w:rsidRPr="00982E55">
        <w:rPr>
          <w:rFonts w:ascii="Arial" w:hAnsi="Arial" w:cs="Arial"/>
          <w:b/>
          <w:color w:val="0D0D0D"/>
          <w:sz w:val="20"/>
          <w:szCs w:val="20"/>
        </w:rPr>
        <w:t>1. Tên người nộp thuế:</w:t>
      </w:r>
      <w:r w:rsidRPr="00982E55">
        <w:rPr>
          <w:rFonts w:ascii="Arial" w:hAnsi="Arial" w:cs="Arial"/>
          <w:color w:val="0D0D0D"/>
          <w:sz w:val="20"/>
          <w:szCs w:val="20"/>
        </w:rPr>
        <w:t xml:space="preserve"> Ghi rõ ràng, đầy đủ bằng chữ in hoa tên đơn vị phụ thuộc, địa điểm kinh doanh của tổ chức theo Quyết định thành lập hoặc Giấy phép thành lập và hoạt động hoặc Giấy tờ tương đương do cơ quan có thẩm quyền cấp (đối với tổ chức Việt Nam) hoặc Giấy chứng nhận đăng ký kinh doanh (đối với tổ chức của nước có chung biên giới đất liền với Việt Nam thực hiện hoạt động mua bán, trao đổi hàng hóa tại chợ biên giới, chợ cửa khẩu, chợ trong khu kinh tế cửa khẩu của Việt Nam).</w:t>
      </w:r>
    </w:p>
    <w:p w:rsidR="00D71A39" w:rsidRPr="00982E55" w:rsidRDefault="00D71A39" w:rsidP="00D71A39">
      <w:pPr>
        <w:spacing w:after="120"/>
        <w:jc w:val="both"/>
        <w:rPr>
          <w:rFonts w:ascii="Arial" w:hAnsi="Arial" w:cs="Arial"/>
          <w:color w:val="0D0D0D"/>
          <w:sz w:val="20"/>
          <w:szCs w:val="20"/>
        </w:rPr>
      </w:pPr>
      <w:r w:rsidRPr="00982E55">
        <w:rPr>
          <w:rFonts w:ascii="Arial" w:hAnsi="Arial" w:cs="Arial"/>
          <w:b/>
          <w:color w:val="0D0D0D"/>
          <w:sz w:val="20"/>
          <w:szCs w:val="20"/>
        </w:rPr>
        <w:t>2. Thông tin đại lý thuế:</w:t>
      </w:r>
      <w:r w:rsidRPr="00982E55">
        <w:rPr>
          <w:rFonts w:ascii="Arial" w:hAnsi="Arial" w:cs="Arial"/>
          <w:color w:val="0D0D0D"/>
          <w:sz w:val="20"/>
          <w:szCs w:val="20"/>
        </w:rPr>
        <w:t xml:space="preserve"> Ghi đầy đủ các thông tin của đại lý thuế trong trường hợp Đại lý thuế ký hợp đồng với người nộp thuế để thực hiện thủ tục đăng ký thuế thay cho người nộp thuế theo quy định tại Luật Quản lý thuế.</w:t>
      </w:r>
    </w:p>
    <w:p w:rsidR="00D71A39" w:rsidRPr="00982E55" w:rsidRDefault="00D71A39" w:rsidP="00D71A39">
      <w:pPr>
        <w:spacing w:after="120"/>
        <w:jc w:val="both"/>
        <w:rPr>
          <w:rFonts w:ascii="Arial" w:hAnsi="Arial" w:cs="Arial"/>
          <w:color w:val="0D0D0D"/>
          <w:sz w:val="20"/>
          <w:szCs w:val="20"/>
        </w:rPr>
      </w:pPr>
      <w:r w:rsidRPr="00982E55">
        <w:rPr>
          <w:rFonts w:ascii="Arial" w:hAnsi="Arial" w:cs="Arial"/>
          <w:b/>
          <w:color w:val="0D0D0D"/>
          <w:sz w:val="20"/>
          <w:szCs w:val="20"/>
        </w:rPr>
        <w:t>3. Địa chỉ trụ sở chỉnh:</w:t>
      </w:r>
      <w:r w:rsidRPr="00982E55">
        <w:rPr>
          <w:rFonts w:ascii="Arial" w:hAnsi="Arial" w:cs="Arial"/>
          <w:color w:val="0D0D0D"/>
          <w:sz w:val="20"/>
          <w:szCs w:val="20"/>
        </w:rPr>
        <w:t xml:space="preserve"> Ghi rõ số nhà, ngách, hẻm, ngõ, đường/phố, tổ/xóm/ấp/thôn, phường/xã/thị trấn, quận/huyện/thị xã/thành phố thuộc tỉnh, tỉnh/thành phố của người nộp thuế, số điện thoại, số Fax (nếu có) thì ghi rõ mã vùng - số điện thoại/số Fax theo thông tin địa chỉ sau:</w:t>
      </w:r>
    </w:p>
    <w:p w:rsidR="00D71A39" w:rsidRPr="00982E55" w:rsidRDefault="00D71A39" w:rsidP="00D71A39">
      <w:pPr>
        <w:spacing w:after="120"/>
        <w:jc w:val="both"/>
        <w:rPr>
          <w:rFonts w:ascii="Arial" w:hAnsi="Arial" w:cs="Arial"/>
          <w:color w:val="0D0D0D"/>
          <w:sz w:val="20"/>
          <w:szCs w:val="20"/>
        </w:rPr>
      </w:pPr>
      <w:r w:rsidRPr="00982E55">
        <w:rPr>
          <w:rFonts w:ascii="Arial" w:hAnsi="Arial" w:cs="Arial"/>
          <w:color w:val="0D0D0D"/>
          <w:sz w:val="20"/>
          <w:szCs w:val="20"/>
        </w:rPr>
        <w:t>- Địa chỉ trụ sở chính của người nộp thuế là tổ chức.</w:t>
      </w:r>
    </w:p>
    <w:p w:rsidR="00D71A39" w:rsidRPr="00982E55" w:rsidRDefault="00D71A39" w:rsidP="00D71A39">
      <w:pPr>
        <w:spacing w:after="120"/>
        <w:jc w:val="both"/>
        <w:rPr>
          <w:rFonts w:ascii="Arial" w:hAnsi="Arial" w:cs="Arial"/>
          <w:color w:val="0D0D0D"/>
          <w:sz w:val="20"/>
          <w:szCs w:val="20"/>
        </w:rPr>
      </w:pPr>
      <w:r w:rsidRPr="00982E55">
        <w:rPr>
          <w:rFonts w:ascii="Arial" w:hAnsi="Arial" w:cs="Arial"/>
          <w:color w:val="0D0D0D"/>
          <w:sz w:val="20"/>
          <w:szCs w:val="20"/>
        </w:rPr>
        <w:t>- Địa chỉ nơi kinh doanh trong chợ biên giới, chợ cửa khẩu, chợ khu kinh tế cửa khẩu đối với người nộp thuế là tổ chức của các nước có chung đường biên giới đất liền với Việt Nam.</w:t>
      </w:r>
    </w:p>
    <w:p w:rsidR="00D71A39" w:rsidRPr="00982E55" w:rsidRDefault="00D71A39" w:rsidP="00D71A39">
      <w:pPr>
        <w:spacing w:after="120"/>
        <w:jc w:val="both"/>
        <w:rPr>
          <w:rFonts w:ascii="Arial" w:hAnsi="Arial" w:cs="Arial"/>
          <w:color w:val="0D0D0D"/>
          <w:sz w:val="20"/>
          <w:szCs w:val="20"/>
        </w:rPr>
      </w:pPr>
      <w:r w:rsidRPr="00982E55">
        <w:rPr>
          <w:rFonts w:ascii="Arial" w:hAnsi="Arial" w:cs="Arial"/>
          <w:color w:val="0D0D0D"/>
          <w:sz w:val="20"/>
          <w:szCs w:val="20"/>
        </w:rPr>
        <w:t>- Địa chỉ nơi diễn ra hoạt động thăm dò, khai thác dầu khí đối với hợp đồng dầu khí.</w:t>
      </w:r>
    </w:p>
    <w:p w:rsidR="00D71A39" w:rsidRPr="00982E55" w:rsidRDefault="00D71A39" w:rsidP="00D71A39">
      <w:pPr>
        <w:spacing w:after="120"/>
        <w:jc w:val="both"/>
        <w:rPr>
          <w:rFonts w:ascii="Arial" w:hAnsi="Arial" w:cs="Arial"/>
          <w:color w:val="0D0D0D"/>
          <w:sz w:val="20"/>
          <w:szCs w:val="20"/>
        </w:rPr>
      </w:pPr>
      <w:r w:rsidRPr="00982E55">
        <w:rPr>
          <w:rFonts w:ascii="Arial" w:hAnsi="Arial" w:cs="Arial"/>
          <w:color w:val="0D0D0D"/>
          <w:sz w:val="20"/>
          <w:szCs w:val="20"/>
        </w:rPr>
        <w:t>- Người nộp thuế phải kê khai đầy đủ, chính xác thông tin email. Địa chỉ email này dùng làm tài khoản giao dịch điện tử với cơ quan thuế đối với hồ sơ đăng ký thuế điện tử.</w:t>
      </w:r>
    </w:p>
    <w:p w:rsidR="00D71A39" w:rsidRPr="00982E55" w:rsidRDefault="00D71A39" w:rsidP="00D71A39">
      <w:pPr>
        <w:spacing w:after="120"/>
        <w:jc w:val="both"/>
        <w:rPr>
          <w:rFonts w:ascii="Arial" w:hAnsi="Arial" w:cs="Arial"/>
          <w:color w:val="0D0D0D"/>
          <w:sz w:val="20"/>
          <w:szCs w:val="20"/>
        </w:rPr>
      </w:pPr>
      <w:r w:rsidRPr="00982E55">
        <w:rPr>
          <w:rFonts w:ascii="Arial" w:hAnsi="Arial" w:cs="Arial"/>
          <w:b/>
          <w:color w:val="0D0D0D"/>
          <w:sz w:val="20"/>
          <w:szCs w:val="20"/>
        </w:rPr>
        <w:t>4. Địa chỉ nhận thông báo thuế:</w:t>
      </w:r>
      <w:r w:rsidRPr="00982E55">
        <w:rPr>
          <w:rFonts w:ascii="Arial" w:hAnsi="Arial" w:cs="Arial"/>
          <w:color w:val="0D0D0D"/>
          <w:sz w:val="20"/>
          <w:szCs w:val="20"/>
        </w:rPr>
        <w:t xml:space="preserve"> Nếu người nộp thuế là tổ chức có địa chỉ nhận các thông báo của cơ quan thuế khác với địa chỉ của trụ sở chính tại chỉ tiêu 3 nêu trên thì ghi rõ địa chỉ nhận thông báo thuế để cơ quan thuế liên hệ.</w:t>
      </w:r>
    </w:p>
    <w:p w:rsidR="00D71A39" w:rsidRPr="00982E55" w:rsidRDefault="00D71A39" w:rsidP="00D71A39">
      <w:pPr>
        <w:spacing w:after="120"/>
        <w:jc w:val="both"/>
        <w:rPr>
          <w:rFonts w:ascii="Arial" w:hAnsi="Arial" w:cs="Arial"/>
          <w:b/>
          <w:color w:val="0D0D0D"/>
          <w:sz w:val="20"/>
          <w:szCs w:val="20"/>
        </w:rPr>
      </w:pPr>
      <w:r w:rsidRPr="00982E55">
        <w:rPr>
          <w:rFonts w:ascii="Arial" w:hAnsi="Arial" w:cs="Arial"/>
          <w:b/>
          <w:color w:val="0D0D0D"/>
          <w:sz w:val="20"/>
          <w:szCs w:val="20"/>
        </w:rPr>
        <w:t>5. Quyết định thành lập:</w:t>
      </w:r>
    </w:p>
    <w:p w:rsidR="00D71A39" w:rsidRPr="00982E55" w:rsidRDefault="00D71A39" w:rsidP="00D71A39">
      <w:pPr>
        <w:spacing w:after="120"/>
        <w:jc w:val="both"/>
        <w:rPr>
          <w:rFonts w:ascii="Arial" w:hAnsi="Arial" w:cs="Arial"/>
          <w:color w:val="0D0D0D"/>
          <w:sz w:val="20"/>
          <w:szCs w:val="20"/>
        </w:rPr>
      </w:pPr>
      <w:r w:rsidRPr="00982E55">
        <w:rPr>
          <w:rFonts w:ascii="Arial" w:hAnsi="Arial" w:cs="Arial"/>
          <w:color w:val="0D0D0D"/>
          <w:sz w:val="20"/>
          <w:szCs w:val="20"/>
        </w:rPr>
        <w:t>- Đối với người nộp thuế là đơn vị phụ thuộc, địa điểm kinh doanh của tổ chức có quyết định thành lập: Ghi rõ số quyết định, ngày ban hành quyết định và cơ quan ban hành quyết định.</w:t>
      </w:r>
    </w:p>
    <w:p w:rsidR="00D71A39" w:rsidRPr="00982E55" w:rsidRDefault="00D71A39" w:rsidP="00D71A39">
      <w:pPr>
        <w:spacing w:after="120"/>
        <w:jc w:val="both"/>
        <w:rPr>
          <w:rFonts w:ascii="Arial" w:hAnsi="Arial" w:cs="Arial"/>
          <w:color w:val="0D0D0D"/>
          <w:sz w:val="20"/>
          <w:szCs w:val="20"/>
        </w:rPr>
      </w:pPr>
      <w:r w:rsidRPr="00982E55">
        <w:rPr>
          <w:rFonts w:ascii="Arial" w:hAnsi="Arial" w:cs="Arial"/>
          <w:color w:val="0D0D0D"/>
          <w:sz w:val="20"/>
          <w:szCs w:val="20"/>
        </w:rPr>
        <w:t>- Đối với nhà thầu, nhà đầu tư tham gia Hợp đồng dầu khí: Ghi rõ số hợp đồng, ngày ký hợp đồng, để trống phần cơ quan ra quyết định.</w:t>
      </w:r>
    </w:p>
    <w:p w:rsidR="00D71A39" w:rsidRPr="00982E55" w:rsidRDefault="00D71A39" w:rsidP="00D71A39">
      <w:pPr>
        <w:spacing w:after="120"/>
        <w:jc w:val="both"/>
        <w:rPr>
          <w:rFonts w:ascii="Arial" w:hAnsi="Arial" w:cs="Arial"/>
          <w:color w:val="0D0D0D"/>
          <w:sz w:val="20"/>
          <w:szCs w:val="20"/>
        </w:rPr>
      </w:pPr>
      <w:r w:rsidRPr="00982E55">
        <w:rPr>
          <w:rFonts w:ascii="Arial" w:hAnsi="Arial" w:cs="Arial"/>
          <w:b/>
          <w:color w:val="0D0D0D"/>
          <w:sz w:val="20"/>
          <w:szCs w:val="20"/>
        </w:rPr>
        <w:t xml:space="preserve">6. Giấy phép thành lập và hoạt động hoặc giấy từ tương đương do cơ quan có thẩm quyền cấp: </w:t>
      </w:r>
      <w:r w:rsidRPr="00982E55">
        <w:rPr>
          <w:rFonts w:ascii="Arial" w:hAnsi="Arial" w:cs="Arial"/>
          <w:color w:val="0D0D0D"/>
          <w:sz w:val="20"/>
          <w:szCs w:val="20"/>
        </w:rPr>
        <w:t>Ghi rõ số, ngày cấp và cơ quan cấp Giấy chứng nhận ĐKKD của nước có chung biên giới với Việt Nam cấp (đối với người nộp thuế là tổ chức của nước có chung biên giới đất liền với Việt Nam thực hiện hoạt động mua bán, trao đổi hàng hóa tại chợ biên giới, chợ cửa khẩu, chợ trong khu kinh tế cửa khẩu của Việt Nam), Giấy phép thành lập và hoạt động hoặc Giấy phép tương đương do cơ quan có thẩm quyền cấp (đối với người nộp thuế là tổ chức của Việt Nam).</w:t>
      </w:r>
    </w:p>
    <w:p w:rsidR="00D71A39" w:rsidRPr="00982E55" w:rsidRDefault="00D71A39" w:rsidP="00D71A39">
      <w:pPr>
        <w:spacing w:after="120"/>
        <w:jc w:val="both"/>
        <w:rPr>
          <w:rFonts w:ascii="Arial" w:hAnsi="Arial" w:cs="Arial"/>
          <w:color w:val="0D0D0D"/>
          <w:sz w:val="20"/>
          <w:szCs w:val="20"/>
        </w:rPr>
      </w:pPr>
      <w:r w:rsidRPr="00982E55">
        <w:rPr>
          <w:rFonts w:ascii="Arial" w:hAnsi="Arial" w:cs="Arial"/>
          <w:color w:val="0D0D0D"/>
          <w:sz w:val="20"/>
          <w:szCs w:val="20"/>
        </w:rPr>
        <w:t>Riêng thông tin "cơ quan cấp" Giấy chứng nhận ĐKKD: ghi tên nước có chung đường biên giới đất liền với Việt Nam đã cấp Giấy chứng nhận ĐKKD (Lào, Campuchia, Trung Quốc).</w:t>
      </w:r>
    </w:p>
    <w:p w:rsidR="00D71A39" w:rsidRPr="00982E55" w:rsidRDefault="00D71A39" w:rsidP="00D71A39">
      <w:pPr>
        <w:spacing w:after="120"/>
        <w:jc w:val="both"/>
        <w:rPr>
          <w:rFonts w:ascii="Arial" w:hAnsi="Arial" w:cs="Arial"/>
          <w:color w:val="0D0D0D"/>
          <w:sz w:val="20"/>
          <w:szCs w:val="20"/>
        </w:rPr>
      </w:pPr>
      <w:r w:rsidRPr="00982E55">
        <w:rPr>
          <w:rFonts w:ascii="Arial" w:hAnsi="Arial" w:cs="Arial"/>
          <w:b/>
          <w:color w:val="0D0D0D"/>
          <w:sz w:val="20"/>
          <w:szCs w:val="20"/>
        </w:rPr>
        <w:t>7. Ngành nghề kinh doanh chính:</w:t>
      </w:r>
      <w:r w:rsidRPr="00982E55">
        <w:rPr>
          <w:rFonts w:ascii="Arial" w:hAnsi="Arial" w:cs="Arial"/>
          <w:color w:val="0D0D0D"/>
          <w:sz w:val="20"/>
          <w:szCs w:val="20"/>
        </w:rPr>
        <w:t xml:space="preserve"> Ghi theo ngành nghề kinh doanh trên Giấy phép thành lập và hoạt động hoặc Giấy phép tương đương do cơ quan có thẩm quyền cấp (đối với người nộp thuế là tổ chức của Việt Nam) và Giấy chứng nhận ĐKKD (đối với người nộp thuế là tổ chức của nước có chung biên giới đất liền với Việt Nam thực hiện hoạt động mua bán, trao đổi hàng hóa tại chợ biên giới, chợ cửa khẩu, chợ trong khu kinh tế cửa khẩu của Việt Nam).</w:t>
      </w:r>
    </w:p>
    <w:p w:rsidR="00D71A39" w:rsidRPr="00982E55" w:rsidRDefault="00D71A39" w:rsidP="00D71A39">
      <w:pPr>
        <w:spacing w:after="120"/>
        <w:jc w:val="both"/>
        <w:rPr>
          <w:rFonts w:ascii="Arial" w:hAnsi="Arial" w:cs="Arial"/>
          <w:color w:val="0D0D0D"/>
          <w:sz w:val="20"/>
          <w:szCs w:val="20"/>
        </w:rPr>
      </w:pPr>
      <w:r w:rsidRPr="00982E55">
        <w:rPr>
          <w:rFonts w:ascii="Arial" w:hAnsi="Arial" w:cs="Arial"/>
          <w:color w:val="0D0D0D"/>
          <w:sz w:val="20"/>
          <w:szCs w:val="20"/>
        </w:rPr>
        <w:t>Lưu ý: chỉ ghi 1 ngành nghề chính thực tế kinh doanh.</w:t>
      </w:r>
    </w:p>
    <w:p w:rsidR="00D71A39" w:rsidRPr="00982E55" w:rsidRDefault="00D71A39" w:rsidP="00D71A39">
      <w:pPr>
        <w:spacing w:after="120"/>
        <w:jc w:val="both"/>
        <w:rPr>
          <w:rFonts w:ascii="Arial" w:hAnsi="Arial" w:cs="Arial"/>
          <w:b/>
          <w:color w:val="0D0D0D"/>
          <w:sz w:val="20"/>
          <w:szCs w:val="20"/>
        </w:rPr>
      </w:pPr>
      <w:r w:rsidRPr="00982E55">
        <w:rPr>
          <w:rFonts w:ascii="Arial" w:hAnsi="Arial" w:cs="Arial"/>
          <w:b/>
          <w:color w:val="0D0D0D"/>
          <w:sz w:val="20"/>
          <w:szCs w:val="20"/>
        </w:rPr>
        <w:t>8. Vốn điều lệ:</w:t>
      </w:r>
    </w:p>
    <w:p w:rsidR="00D71A39" w:rsidRPr="00982E55" w:rsidRDefault="00D71A39" w:rsidP="00D71A39">
      <w:pPr>
        <w:spacing w:after="120"/>
        <w:jc w:val="both"/>
        <w:rPr>
          <w:rFonts w:ascii="Arial" w:hAnsi="Arial" w:cs="Arial"/>
          <w:color w:val="0D0D0D"/>
          <w:sz w:val="20"/>
          <w:szCs w:val="20"/>
        </w:rPr>
      </w:pPr>
      <w:r w:rsidRPr="00982E55">
        <w:rPr>
          <w:rFonts w:ascii="Arial" w:hAnsi="Arial" w:cs="Arial"/>
          <w:color w:val="0D0D0D"/>
          <w:sz w:val="20"/>
          <w:szCs w:val="20"/>
        </w:rPr>
        <w:t>Nếu trên Quyết định thành lập, hoặc Giấy phép thành lập và hoạt động, hoặc Giấy tờ tương đương do cơ quan có thẩm quyền cấp có vốn thì ghi (ghi rõ loại tiền, phân loại nguồn vốn theo chủ sở hữu, tỷ trọng của từng loại nguồn vốn trong tổng số vốn), nếu không có vốn thì để trống thông tin này.</w:t>
      </w:r>
    </w:p>
    <w:p w:rsidR="00D71A39" w:rsidRPr="00982E55" w:rsidRDefault="00D71A39" w:rsidP="00D71A39">
      <w:pPr>
        <w:spacing w:after="120"/>
        <w:jc w:val="both"/>
        <w:rPr>
          <w:rFonts w:ascii="Arial" w:hAnsi="Arial" w:cs="Arial"/>
          <w:color w:val="0D0D0D"/>
          <w:sz w:val="20"/>
          <w:szCs w:val="20"/>
        </w:rPr>
      </w:pPr>
      <w:r w:rsidRPr="00982E55">
        <w:rPr>
          <w:rFonts w:ascii="Arial" w:hAnsi="Arial" w:cs="Arial"/>
          <w:b/>
          <w:color w:val="0D0D0D"/>
          <w:sz w:val="20"/>
          <w:szCs w:val="20"/>
        </w:rPr>
        <w:t>9. Ngày bắt đầu hoạt động kinh doanh:</w:t>
      </w:r>
      <w:r w:rsidRPr="00982E55">
        <w:rPr>
          <w:rFonts w:ascii="Arial" w:hAnsi="Arial" w:cs="Arial"/>
          <w:color w:val="0D0D0D"/>
          <w:sz w:val="20"/>
          <w:szCs w:val="20"/>
        </w:rPr>
        <w:t xml:space="preserve"> Kê khai ngày người nộp thuế bắt đầu hoạt động thực tế nếu khác với ngày cấp mã số thuế.</w:t>
      </w:r>
    </w:p>
    <w:p w:rsidR="00D71A39" w:rsidRPr="00982E55" w:rsidRDefault="00D71A39" w:rsidP="00D71A39">
      <w:pPr>
        <w:spacing w:after="120"/>
        <w:jc w:val="both"/>
        <w:rPr>
          <w:rFonts w:ascii="Arial" w:hAnsi="Arial" w:cs="Arial"/>
          <w:color w:val="0D0D0D"/>
          <w:sz w:val="20"/>
          <w:szCs w:val="20"/>
        </w:rPr>
      </w:pPr>
      <w:r w:rsidRPr="00982E55">
        <w:rPr>
          <w:rFonts w:ascii="Arial" w:hAnsi="Arial" w:cs="Arial"/>
          <w:b/>
          <w:color w:val="0D0D0D"/>
          <w:sz w:val="20"/>
          <w:szCs w:val="20"/>
        </w:rPr>
        <w:lastRenderedPageBreak/>
        <w:t>10. Loại hình kinh tế:</w:t>
      </w:r>
      <w:r w:rsidRPr="00982E55">
        <w:rPr>
          <w:rFonts w:ascii="Arial" w:hAnsi="Arial" w:cs="Arial"/>
          <w:color w:val="0D0D0D"/>
          <w:sz w:val="20"/>
          <w:szCs w:val="20"/>
        </w:rPr>
        <w:t xml:space="preserve"> Đánh dấu X vào 1 trong những ô tương ứng.</w:t>
      </w:r>
    </w:p>
    <w:p w:rsidR="00D71A39" w:rsidRPr="00982E55" w:rsidRDefault="00D71A39" w:rsidP="00D71A39">
      <w:pPr>
        <w:spacing w:after="120"/>
        <w:jc w:val="both"/>
        <w:rPr>
          <w:rFonts w:ascii="Arial" w:hAnsi="Arial" w:cs="Arial"/>
          <w:color w:val="0D0D0D"/>
          <w:sz w:val="20"/>
          <w:szCs w:val="20"/>
        </w:rPr>
      </w:pPr>
      <w:r w:rsidRPr="00982E55">
        <w:rPr>
          <w:rFonts w:ascii="Arial" w:hAnsi="Arial" w:cs="Arial"/>
          <w:b/>
          <w:color w:val="0D0D0D"/>
          <w:sz w:val="20"/>
          <w:szCs w:val="20"/>
        </w:rPr>
        <w:t xml:space="preserve">11. Hình thức hạch toán kế toán về kết quả kinh doanh: </w:t>
      </w:r>
      <w:r w:rsidRPr="00982E55">
        <w:rPr>
          <w:rFonts w:ascii="Arial" w:hAnsi="Arial" w:cs="Arial"/>
          <w:color w:val="0D0D0D"/>
          <w:sz w:val="20"/>
          <w:szCs w:val="20"/>
        </w:rPr>
        <w:t>Đánh dấu X vào một trong hai ô của</w:t>
      </w:r>
      <w:r>
        <w:rPr>
          <w:rFonts w:ascii="Arial" w:hAnsi="Arial" w:cs="Arial"/>
          <w:color w:val="0D0D0D"/>
          <w:sz w:val="20"/>
          <w:szCs w:val="20"/>
          <w:lang w:val="en-US"/>
        </w:rPr>
        <w:t xml:space="preserve"> </w:t>
      </w:r>
      <w:r w:rsidRPr="00982E55">
        <w:rPr>
          <w:rFonts w:ascii="Arial" w:hAnsi="Arial" w:cs="Arial"/>
          <w:color w:val="0D0D0D"/>
          <w:sz w:val="20"/>
          <w:szCs w:val="20"/>
        </w:rPr>
        <w:t>chỉ tiêu này.</w:t>
      </w:r>
    </w:p>
    <w:p w:rsidR="00D71A39" w:rsidRPr="00982E55" w:rsidRDefault="00D71A39" w:rsidP="00D71A39">
      <w:pPr>
        <w:spacing w:after="120"/>
        <w:jc w:val="both"/>
        <w:rPr>
          <w:rFonts w:ascii="Arial" w:hAnsi="Arial" w:cs="Arial"/>
          <w:color w:val="0D0D0D"/>
          <w:sz w:val="20"/>
          <w:szCs w:val="20"/>
        </w:rPr>
      </w:pPr>
      <w:r w:rsidRPr="00982E55">
        <w:rPr>
          <w:rFonts w:ascii="Arial" w:hAnsi="Arial" w:cs="Arial"/>
          <w:b/>
          <w:color w:val="0D0D0D"/>
          <w:sz w:val="20"/>
          <w:szCs w:val="20"/>
        </w:rPr>
        <w:t>12. Năm tài chính:</w:t>
      </w:r>
      <w:r w:rsidRPr="00982E55">
        <w:rPr>
          <w:rFonts w:ascii="Arial" w:hAnsi="Arial" w:cs="Arial"/>
          <w:color w:val="0D0D0D"/>
          <w:sz w:val="20"/>
          <w:szCs w:val="20"/>
        </w:rPr>
        <w:t xml:space="preserve"> Ghi rõ từ ngày, tháng đầu niên độ kế toán đến ngày, tháng cuối niên độ kế toán theo năm dương lịch hoặc năm tài chính.</w:t>
      </w:r>
    </w:p>
    <w:p w:rsidR="00D71A39" w:rsidRPr="00982E55" w:rsidRDefault="00D71A39" w:rsidP="00D71A39">
      <w:pPr>
        <w:spacing w:after="120"/>
        <w:jc w:val="both"/>
        <w:rPr>
          <w:rFonts w:ascii="Arial" w:hAnsi="Arial" w:cs="Arial"/>
          <w:color w:val="0D0D0D"/>
          <w:sz w:val="20"/>
          <w:szCs w:val="20"/>
        </w:rPr>
      </w:pPr>
      <w:r w:rsidRPr="00982E55">
        <w:rPr>
          <w:rFonts w:ascii="Arial" w:hAnsi="Arial" w:cs="Arial"/>
          <w:b/>
          <w:color w:val="0D0D0D"/>
          <w:sz w:val="20"/>
          <w:szCs w:val="20"/>
        </w:rPr>
        <w:t>13. Thông tin về đơn vị chủ quản hoặc đơn vị quản lý trực tiếp:</w:t>
      </w:r>
      <w:r w:rsidRPr="00982E55">
        <w:rPr>
          <w:rFonts w:ascii="Arial" w:hAnsi="Arial" w:cs="Arial"/>
          <w:color w:val="0D0D0D"/>
          <w:sz w:val="20"/>
          <w:szCs w:val="20"/>
        </w:rPr>
        <w:t xml:space="preserve"> Ghi rõ tên, mã số thuế của đơn vị chủ quản hoặc đơn vị cấp trên trực tiếp quản lý đơn vị phụ thuộc.</w:t>
      </w:r>
    </w:p>
    <w:p w:rsidR="00D71A39" w:rsidRPr="00982E55" w:rsidRDefault="00D71A39" w:rsidP="00D71A39">
      <w:pPr>
        <w:spacing w:after="120"/>
        <w:jc w:val="both"/>
        <w:rPr>
          <w:rFonts w:ascii="Arial" w:hAnsi="Arial" w:cs="Arial"/>
          <w:color w:val="0D0D0D"/>
          <w:sz w:val="20"/>
          <w:szCs w:val="20"/>
        </w:rPr>
      </w:pPr>
      <w:r w:rsidRPr="00982E55">
        <w:rPr>
          <w:rFonts w:ascii="Arial" w:hAnsi="Arial" w:cs="Arial"/>
          <w:b/>
          <w:color w:val="0D0D0D"/>
          <w:sz w:val="20"/>
          <w:szCs w:val="20"/>
        </w:rPr>
        <w:t xml:space="preserve">14. Thông tin người đứng đầu đơn vị phụ thuộc/địa điểm kinh doanh: </w:t>
      </w:r>
      <w:r w:rsidRPr="00982E55">
        <w:rPr>
          <w:rFonts w:ascii="Arial" w:hAnsi="Arial" w:cs="Arial"/>
          <w:color w:val="0D0D0D"/>
          <w:sz w:val="20"/>
          <w:szCs w:val="20"/>
        </w:rPr>
        <w:t>Kê khai thông tin chi tiết của người đứng đầu đơn vị phụ thuộc/địa điểm kinh doanh của tổ chức. Trường hợp người đứng đầu đơn vị phụ thuộc/địa điểm kinh doanh là người Việt Nam thì khai số định danh cá nhân tại chỉ tiêu 14d và không phải kê khai chỉ tiêu 14đ, 14e. Cơ quan thuế tự động tích hợp thông tin “địa chỉ thường trú”, “địa chỉ hiện tại” của cá nhân từ Cơ sở dữ liệu quốc gia về dân cư để đưa vào chỉ tiêu 14đ, 14e.</w:t>
      </w:r>
    </w:p>
    <w:p w:rsidR="00D71A39" w:rsidRPr="00982E55" w:rsidRDefault="00D71A39" w:rsidP="00D71A39">
      <w:pPr>
        <w:spacing w:after="120"/>
        <w:jc w:val="both"/>
        <w:rPr>
          <w:rFonts w:ascii="Arial" w:hAnsi="Arial" w:cs="Arial"/>
          <w:color w:val="0D0D0D"/>
          <w:sz w:val="20"/>
          <w:szCs w:val="20"/>
        </w:rPr>
      </w:pPr>
      <w:r w:rsidRPr="00982E55">
        <w:rPr>
          <w:rFonts w:ascii="Arial" w:hAnsi="Arial" w:cs="Arial"/>
          <w:b/>
          <w:color w:val="0D0D0D"/>
          <w:sz w:val="20"/>
          <w:szCs w:val="20"/>
        </w:rPr>
        <w:t>15. Phương pháp tính thuế GTGT:</w:t>
      </w:r>
      <w:r w:rsidRPr="00982E55">
        <w:rPr>
          <w:rFonts w:ascii="Arial" w:hAnsi="Arial" w:cs="Arial"/>
          <w:color w:val="0D0D0D"/>
          <w:sz w:val="20"/>
          <w:szCs w:val="20"/>
        </w:rPr>
        <w:t xml:space="preserve"> Đánh dấu X vào ô tương ứng của chỉ tiêu này.</w:t>
      </w:r>
    </w:p>
    <w:p w:rsidR="00D71A39" w:rsidRPr="00982E55" w:rsidRDefault="00D71A39" w:rsidP="00D71A39">
      <w:pPr>
        <w:spacing w:after="120"/>
        <w:jc w:val="both"/>
        <w:rPr>
          <w:rFonts w:ascii="Arial" w:hAnsi="Arial" w:cs="Arial"/>
          <w:b/>
          <w:color w:val="0D0D0D"/>
          <w:sz w:val="20"/>
          <w:szCs w:val="20"/>
        </w:rPr>
      </w:pPr>
      <w:r w:rsidRPr="00982E55">
        <w:rPr>
          <w:rFonts w:ascii="Arial" w:hAnsi="Arial" w:cs="Arial"/>
          <w:b/>
          <w:color w:val="0D0D0D"/>
          <w:sz w:val="20"/>
          <w:szCs w:val="20"/>
        </w:rPr>
        <w:t>16. Thông tin về các đơn vị liên quan:</w:t>
      </w:r>
    </w:p>
    <w:p w:rsidR="00D71A39" w:rsidRPr="00982E55" w:rsidRDefault="00D71A39" w:rsidP="00D71A39">
      <w:pPr>
        <w:spacing w:after="120"/>
        <w:jc w:val="both"/>
        <w:rPr>
          <w:rFonts w:ascii="Arial" w:hAnsi="Arial" w:cs="Arial"/>
          <w:color w:val="0D0D0D"/>
          <w:sz w:val="20"/>
          <w:szCs w:val="20"/>
        </w:rPr>
      </w:pPr>
      <w:r w:rsidRPr="00982E55">
        <w:rPr>
          <w:rFonts w:ascii="Arial" w:hAnsi="Arial" w:cs="Arial"/>
          <w:color w:val="0D0D0D"/>
          <w:sz w:val="20"/>
          <w:szCs w:val="20"/>
        </w:rPr>
        <w:t>- Nếu người nộp thuế có địa điểm kinh doanh, kho hàng phụ thuộc không có chức năng kinh doanh thì đánh dấu X vào ô “Có địa điểm kinh doanh, kho hàng phụ thuộc”, sau đó phải kê khai vào phần “Bảng kê các địa điểm kinh doanh” mẫu số BK03-ĐK-TCT.</w:t>
      </w:r>
    </w:p>
    <w:p w:rsidR="00D71A39" w:rsidRPr="00982E55" w:rsidRDefault="00D71A39" w:rsidP="00D71A39">
      <w:pPr>
        <w:spacing w:after="120"/>
        <w:jc w:val="both"/>
        <w:rPr>
          <w:rFonts w:ascii="Arial" w:hAnsi="Arial" w:cs="Arial"/>
          <w:color w:val="0D0D0D"/>
          <w:sz w:val="20"/>
          <w:szCs w:val="20"/>
        </w:rPr>
      </w:pPr>
      <w:r w:rsidRPr="00982E55">
        <w:rPr>
          <w:rFonts w:ascii="Arial" w:hAnsi="Arial" w:cs="Arial"/>
          <w:color w:val="0D0D0D"/>
          <w:sz w:val="20"/>
          <w:szCs w:val="20"/>
        </w:rPr>
        <w:t>- Nếu người nộp thuế có hợp đồng với nhà thầu nước ngoài, nhà thầu phụ nước ngoài thì đánh dấu X vào ô “Có nhà thầu nước ngoài, nhà thầu phụ nước ngoài”, sau đó phải kê khai vào phần “Bảng kê các nhà thầu nước ngoài, nhà thầu phụ nước ngoài” mẫu số BK04-ĐK-TCT.</w:t>
      </w:r>
    </w:p>
    <w:p w:rsidR="00D71A39" w:rsidRPr="00982E55" w:rsidRDefault="00D71A39" w:rsidP="00D71A39">
      <w:pPr>
        <w:spacing w:after="120"/>
        <w:jc w:val="both"/>
        <w:rPr>
          <w:rFonts w:ascii="Arial" w:hAnsi="Arial" w:cs="Arial"/>
          <w:color w:val="0D0D0D"/>
          <w:sz w:val="20"/>
          <w:szCs w:val="20"/>
        </w:rPr>
      </w:pPr>
      <w:r w:rsidRPr="00982E55">
        <w:rPr>
          <w:rFonts w:ascii="Arial" w:hAnsi="Arial" w:cs="Arial"/>
          <w:color w:val="0D0D0D"/>
          <w:sz w:val="20"/>
          <w:szCs w:val="20"/>
        </w:rPr>
        <w:t xml:space="preserve">- Nếu người nộp thuế có nhà thầu, nhà đầu tư dầu khí thì đánh dấu X vào ô “Có nhà thầu, nhà đầu tư dầu khí”, sau đó phải kê khai vào phần “Bảng kê các nhà thầu, nhà đầu tư dầu khí” mẫu số </w:t>
      </w:r>
      <w:bookmarkStart w:id="0" w:name="_GoBack"/>
      <w:r w:rsidRPr="00982E55">
        <w:rPr>
          <w:rFonts w:ascii="Arial" w:hAnsi="Arial" w:cs="Arial"/>
          <w:color w:val="0D0D0D"/>
          <w:sz w:val="20"/>
          <w:szCs w:val="20"/>
        </w:rPr>
        <w:t>BK05-ĐK-TCT</w:t>
      </w:r>
      <w:bookmarkEnd w:id="0"/>
      <w:r w:rsidRPr="00982E55">
        <w:rPr>
          <w:rFonts w:ascii="Arial" w:hAnsi="Arial" w:cs="Arial"/>
          <w:color w:val="0D0D0D"/>
          <w:sz w:val="20"/>
          <w:szCs w:val="20"/>
        </w:rPr>
        <w:t xml:space="preserve"> (đối với hợp đồng dầu khí).</w:t>
      </w:r>
    </w:p>
    <w:p w:rsidR="00D71A39" w:rsidRPr="00982E55" w:rsidRDefault="00D71A39" w:rsidP="00D71A39">
      <w:pPr>
        <w:spacing w:after="120"/>
        <w:jc w:val="both"/>
        <w:rPr>
          <w:rFonts w:ascii="Arial" w:hAnsi="Arial" w:cs="Arial"/>
          <w:color w:val="0D0D0D"/>
          <w:sz w:val="20"/>
          <w:szCs w:val="20"/>
        </w:rPr>
      </w:pPr>
      <w:r w:rsidRPr="00982E55">
        <w:rPr>
          <w:rFonts w:ascii="Arial" w:hAnsi="Arial" w:cs="Arial"/>
          <w:b/>
          <w:color w:val="0D0D0D"/>
          <w:sz w:val="20"/>
          <w:szCs w:val="20"/>
        </w:rPr>
        <w:t>17. Thông tin khác:</w:t>
      </w:r>
      <w:r w:rsidRPr="00982E55">
        <w:rPr>
          <w:rFonts w:ascii="Arial" w:hAnsi="Arial" w:cs="Arial"/>
          <w:color w:val="0D0D0D"/>
          <w:sz w:val="20"/>
          <w:szCs w:val="20"/>
        </w:rPr>
        <w:t xml:space="preserve"> Ghi rõ họ và tên, số định danh cá nhân (đối với người Việt Nam) hoặc mã số thuế cá nhân (đối với người nước ngoài), số điện thoại liên lạc và email của Giám đốc và Kế toán trưởng hoặc phụ trách kế toán của người nộp thuế.</w:t>
      </w:r>
    </w:p>
    <w:p w:rsidR="00D71A39" w:rsidRPr="00982E55" w:rsidRDefault="00D71A39" w:rsidP="00D71A39">
      <w:pPr>
        <w:spacing w:after="120"/>
        <w:jc w:val="both"/>
        <w:rPr>
          <w:rFonts w:ascii="Arial" w:hAnsi="Arial" w:cs="Arial"/>
          <w:color w:val="0D0D0D"/>
          <w:sz w:val="20"/>
          <w:szCs w:val="20"/>
        </w:rPr>
      </w:pPr>
      <w:r w:rsidRPr="00982E55">
        <w:rPr>
          <w:rFonts w:ascii="Arial" w:hAnsi="Arial" w:cs="Arial"/>
          <w:b/>
          <w:color w:val="0D0D0D"/>
          <w:sz w:val="20"/>
          <w:szCs w:val="20"/>
        </w:rPr>
        <w:t>18. Tình trạng trước khi tổ chức lại tổ chức (nếu có):</w:t>
      </w:r>
      <w:r w:rsidRPr="00982E55">
        <w:rPr>
          <w:rFonts w:ascii="Arial" w:hAnsi="Arial" w:cs="Arial"/>
          <w:color w:val="0D0D0D"/>
          <w:sz w:val="20"/>
          <w:szCs w:val="20"/>
        </w:rPr>
        <w:t xml:space="preserve"> Nếu người nộp thuế đăng ký thuế do chia/tách/hợp nhất tổ chức, hoặc chuyển đơn vị độc lập thành đơn vị phụ thuộc của một đơn vị chủ quản khác, hoặc chuyển đơn vị phụ thuộc của một đơn vị chủ quản thành đơn vị phụ thuộc của đơn vị chủ quản khác thì đánh dấu X vào một trong các ô tương ứng của chỉ tiêu này và phải ghi rõ mã số thuế đã cấp trước đó của đơn vị phụ thuộc của các tổ chức kinh tế bị chia, bị tách, bị hợp nhất, đơn vị bị chuyển đổi.</w:t>
      </w:r>
    </w:p>
    <w:p w:rsidR="00D71A39" w:rsidRPr="00982E55" w:rsidRDefault="00D71A39" w:rsidP="00D71A39">
      <w:pPr>
        <w:spacing w:after="120"/>
        <w:jc w:val="both"/>
        <w:rPr>
          <w:rFonts w:ascii="Arial" w:hAnsi="Arial" w:cs="Arial"/>
          <w:color w:val="0D0D0D"/>
          <w:sz w:val="20"/>
          <w:szCs w:val="20"/>
        </w:rPr>
      </w:pPr>
      <w:r w:rsidRPr="00982E55">
        <w:rPr>
          <w:rFonts w:ascii="Arial" w:hAnsi="Arial" w:cs="Arial"/>
          <w:b/>
          <w:color w:val="0D0D0D"/>
          <w:sz w:val="20"/>
          <w:szCs w:val="20"/>
        </w:rPr>
        <w:t>19. Phần người nộp thuế hoặc người đại diện hợp pháp của người nộp thuế ký, ghi rõ họ tên:</w:t>
      </w:r>
      <w:r w:rsidRPr="00982E55">
        <w:rPr>
          <w:rFonts w:ascii="Arial" w:hAnsi="Arial" w:cs="Arial"/>
          <w:color w:val="0D0D0D"/>
          <w:sz w:val="20"/>
          <w:szCs w:val="20"/>
        </w:rPr>
        <w:t xml:space="preserve"> Người nộp thuế hoặc người đại diện hợp pháp của người nộp thuế phải ký, ghi rõ họ tên vào phần này.</w:t>
      </w:r>
    </w:p>
    <w:p w:rsidR="00D71A39" w:rsidRPr="00982E55" w:rsidRDefault="00D71A39" w:rsidP="00D71A39">
      <w:pPr>
        <w:spacing w:after="120"/>
        <w:jc w:val="both"/>
        <w:rPr>
          <w:rFonts w:ascii="Arial" w:hAnsi="Arial" w:cs="Arial"/>
          <w:color w:val="0D0D0D"/>
          <w:sz w:val="20"/>
          <w:szCs w:val="20"/>
        </w:rPr>
      </w:pPr>
      <w:r w:rsidRPr="00982E55">
        <w:rPr>
          <w:rFonts w:ascii="Arial" w:hAnsi="Arial" w:cs="Arial"/>
          <w:b/>
          <w:color w:val="0D0D0D"/>
          <w:sz w:val="20"/>
          <w:szCs w:val="20"/>
        </w:rPr>
        <w:t>20. Đóng dấu của người nộp thuế:</w:t>
      </w:r>
      <w:r w:rsidRPr="00982E55">
        <w:rPr>
          <w:rFonts w:ascii="Arial" w:hAnsi="Arial" w:cs="Arial"/>
          <w:color w:val="0D0D0D"/>
          <w:sz w:val="20"/>
          <w:szCs w:val="20"/>
        </w:rPr>
        <w:t xml:space="preserve"> Trường hợp người nộp thuế có con dấu tại thời điểm đăng ký thuế thì phải đóng dấu vào phần này (trừ trường hợp nộp hồ sơ theo phương thức điện tử). Trường hợp người nộp thuế không có con dấu tại thời điểm đăng ký thuế thì chưa phải đóng dấu trên tờ khai đăng ký thuế. Khi người nộp thuế đến nhận kết quả phải bổ sung việc đóng dấu cho cơ quan thuế.</w:t>
      </w:r>
    </w:p>
    <w:p w:rsidR="00D71A39" w:rsidRPr="00982E55" w:rsidRDefault="00D71A39" w:rsidP="00D71A39">
      <w:pPr>
        <w:spacing w:after="120"/>
        <w:jc w:val="both"/>
        <w:rPr>
          <w:rFonts w:ascii="Arial" w:hAnsi="Arial" w:cs="Arial"/>
          <w:color w:val="0D0D0D"/>
          <w:sz w:val="20"/>
          <w:szCs w:val="20"/>
        </w:rPr>
      </w:pPr>
      <w:r w:rsidRPr="00982E55">
        <w:rPr>
          <w:rFonts w:ascii="Arial" w:hAnsi="Arial" w:cs="Arial"/>
          <w:b/>
          <w:color w:val="0D0D0D"/>
          <w:sz w:val="20"/>
          <w:szCs w:val="20"/>
        </w:rPr>
        <w:t xml:space="preserve">21. Nhân viên đại lý thuế: </w:t>
      </w:r>
      <w:r w:rsidRPr="00982E55">
        <w:rPr>
          <w:rFonts w:ascii="Arial" w:hAnsi="Arial" w:cs="Arial"/>
          <w:color w:val="0D0D0D"/>
          <w:sz w:val="20"/>
          <w:szCs w:val="20"/>
        </w:rPr>
        <w:t>Trường hợp đại lý thuế kê khai thay cho người nộp thuế thì kê khai vào thông tin này.</w:t>
      </w:r>
    </w:p>
    <w:p w:rsidR="00D71A39" w:rsidRPr="00D71A39" w:rsidRDefault="00D71A39" w:rsidP="00D71A39">
      <w:pPr>
        <w:rPr>
          <w:lang w:val="en-US"/>
        </w:rPr>
      </w:pPr>
    </w:p>
    <w:sectPr w:rsidR="00D71A39" w:rsidRPr="00D71A3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1A39"/>
    <w:rsid w:val="00283BBE"/>
    <w:rsid w:val="002E0EC3"/>
    <w:rsid w:val="00426F11"/>
    <w:rsid w:val="007C4750"/>
    <w:rsid w:val="00D71A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89816B7-D147-416C-8017-73CDA5BE8F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71A39"/>
    <w:pPr>
      <w:widowControl w:val="0"/>
      <w:spacing w:after="0" w:line="240" w:lineRule="auto"/>
    </w:pPr>
    <w:rPr>
      <w:rFonts w:ascii="Courier New" w:eastAsia="Times New Roman" w:hAnsi="Courier New" w:cs="Courier New"/>
      <w:color w:val="000000"/>
      <w:sz w:val="24"/>
      <w:szCs w:val="24"/>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1150</Words>
  <Characters>6559</Characters>
  <Application>Microsoft Office Word</Application>
  <DocSecurity>0</DocSecurity>
  <Lines>54</Lines>
  <Paragraphs>15</Paragraphs>
  <ScaleCrop>false</ScaleCrop>
  <Company/>
  <LinksUpToDate>false</LinksUpToDate>
  <CharactersWithSpaces>7694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2025-02-08T09:14:00Z</dcterms:created>
  <dcterms:modified xsi:type="dcterms:W3CDTF">2025-02-08T09:18:00Z</dcterms:modified>
</cp:coreProperties>
</file>