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2B28C" w14:textId="3A41B1A0" w:rsidR="00FA0372" w:rsidRPr="004E58DA" w:rsidRDefault="00FA0372" w:rsidP="00FA0372">
      <w:pPr>
        <w:widowControl w:val="0"/>
        <w:jc w:val="center"/>
        <w:rPr>
          <w:bCs/>
          <w:i/>
          <w:sz w:val="26"/>
          <w:szCs w:val="26"/>
          <w:lang w:val="fr-FR"/>
        </w:rPr>
      </w:pPr>
      <w:r w:rsidRPr="00360F0C">
        <w:rPr>
          <w:i/>
          <w:noProof/>
          <w:sz w:val="26"/>
          <w:szCs w:val="26"/>
        </w:rPr>
        <mc:AlternateContent>
          <mc:Choice Requires="wps">
            <w:drawing>
              <wp:anchor distT="0" distB="0" distL="114300" distR="114300" simplePos="0" relativeHeight="251661312" behindDoc="0" locked="0" layoutInCell="1" allowOverlap="1" wp14:anchorId="5A4F8655" wp14:editId="67D38FD4">
                <wp:simplePos x="0" y="0"/>
                <wp:positionH relativeFrom="column">
                  <wp:posOffset>7620</wp:posOffset>
                </wp:positionH>
                <wp:positionV relativeFrom="paragraph">
                  <wp:posOffset>480695</wp:posOffset>
                </wp:positionV>
                <wp:extent cx="5702935" cy="635"/>
                <wp:effectExtent l="6985" t="10160" r="5080" b="825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29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4ECF4C" id="_x0000_t32" coordsize="21600,21600" o:spt="32" o:oned="t" path="m,l21600,21600e" filled="f">
                <v:path arrowok="t" fillok="f" o:connecttype="none"/>
                <o:lock v:ext="edit" shapetype="t"/>
              </v:shapetype>
              <v:shape id="Straight Arrow Connector 3" o:spid="_x0000_s1026" type="#_x0000_t32" style="position:absolute;margin-left:.6pt;margin-top:37.85pt;width:449.0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"/>
            </w:pict>
          </mc:Fallback>
        </mc:AlternateContent>
      </w:r>
      <w:r w:rsidRPr="00360F0C">
        <w:rPr>
          <w:i/>
          <w:sz w:val="26"/>
          <w:szCs w:val="26"/>
          <w:lang w:val="nl-NL"/>
        </w:rPr>
        <w:t xml:space="preserve">Mẫu số 61-HC </w:t>
      </w:r>
      <w:r w:rsidRPr="004E58DA">
        <w:rPr>
          <w:bCs/>
          <w:i/>
          <w:sz w:val="26"/>
          <w:szCs w:val="26"/>
          <w:lang w:val="fr-FR"/>
        </w:rPr>
        <w:t>(Ban hành kèm theo Nghị quyết số 02/2017/NQ-HĐTP</w:t>
      </w:r>
    </w:p>
    <w:p w14:paraId="1F1861DA" w14:textId="77777777" w:rsidR="00FA0372" w:rsidRPr="004E58DA" w:rsidRDefault="00FA0372" w:rsidP="00FA0372">
      <w:pPr>
        <w:widowControl w:val="0"/>
        <w:ind w:firstLine="109"/>
        <w:jc w:val="center"/>
        <w:rPr>
          <w:bCs/>
          <w:i/>
          <w:sz w:val="26"/>
          <w:szCs w:val="26"/>
          <w:lang w:val="fr-FR"/>
        </w:rPr>
      </w:pPr>
      <w:r w:rsidRPr="004E58DA">
        <w:rPr>
          <w:bCs/>
          <w:i/>
          <w:sz w:val="26"/>
          <w:szCs w:val="26"/>
          <w:lang w:val="fr-FR"/>
        </w:rPr>
        <w:t xml:space="preserve"> </w:t>
      </w:r>
      <w:r>
        <w:rPr>
          <w:bCs/>
          <w:i/>
          <w:sz w:val="26"/>
          <w:szCs w:val="26"/>
          <w:lang w:val="fr-FR"/>
        </w:rPr>
        <w:t>ngày 13 tháng 01 năm 2017 của</w:t>
      </w:r>
      <w:r w:rsidRPr="004E58DA">
        <w:rPr>
          <w:bCs/>
          <w:i/>
          <w:sz w:val="26"/>
          <w:szCs w:val="26"/>
          <w:lang w:val="fr-FR"/>
        </w:rPr>
        <w:t xml:space="preserve"> Hội đồng Thẩm phán </w:t>
      </w:r>
      <w:r>
        <w:rPr>
          <w:bCs/>
          <w:i/>
          <w:sz w:val="26"/>
          <w:szCs w:val="26"/>
          <w:lang w:val="fr-FR"/>
        </w:rPr>
        <w:t>Tòa</w:t>
      </w:r>
      <w:r w:rsidRPr="004E58DA">
        <w:rPr>
          <w:bCs/>
          <w:i/>
          <w:sz w:val="26"/>
          <w:szCs w:val="26"/>
          <w:lang w:val="fr-FR"/>
        </w:rPr>
        <w:t xml:space="preserve"> án nhân dân tối cao)</w:t>
      </w:r>
    </w:p>
    <w:p w14:paraId="0441EE84" w14:textId="77777777" w:rsidR="00FA0372" w:rsidRPr="003B6585" w:rsidDel="005353B7" w:rsidRDefault="00FA0372" w:rsidP="00FA0372">
      <w:pPr>
        <w:tabs>
          <w:tab w:val="left" w:leader="dot" w:pos="9072"/>
        </w:tabs>
        <w:rPr>
          <w:lang w:val="fr-FR"/>
        </w:rPr>
      </w:pPr>
    </w:p>
    <w:tbl>
      <w:tblPr>
        <w:tblW w:w="0" w:type="auto"/>
        <w:tblInd w:w="108" w:type="dxa"/>
        <w:tblLayout w:type="fixed"/>
        <w:tblLook w:val="0000" w:firstRow="0" w:lastRow="0" w:firstColumn="0" w:lastColumn="0" w:noHBand="0" w:noVBand="0"/>
      </w:tblPr>
      <w:tblGrid>
        <w:gridCol w:w="3236"/>
        <w:gridCol w:w="5855"/>
      </w:tblGrid>
      <w:tr w:rsidR="00FA0372" w:rsidRPr="00D03615" w14:paraId="18181F78" w14:textId="77777777" w:rsidTr="00613F38">
        <w:trPr>
          <w:trHeight w:val="1664"/>
        </w:trPr>
        <w:tc>
          <w:tcPr>
            <w:tcW w:w="3236" w:type="dxa"/>
          </w:tcPr>
          <w:p w14:paraId="7067EF07" w14:textId="707CEAE2" w:rsidR="00FA0372" w:rsidRPr="00795C30" w:rsidRDefault="00FA0372" w:rsidP="00613F38">
            <w:pPr>
              <w:tabs>
                <w:tab w:val="left" w:leader="dot" w:pos="9072"/>
              </w:tabs>
              <w:jc w:val="center"/>
              <w:rPr>
                <w:lang w:val="fr-FR"/>
              </w:rPr>
            </w:pPr>
            <w:r w:rsidRPr="00D03615">
              <w:rPr>
                <w:b/>
                <w:noProof/>
                <w:sz w:val="24"/>
              </w:rPr>
              <mc:AlternateContent>
                <mc:Choice Requires="wps">
                  <w:drawing>
                    <wp:anchor distT="0" distB="0" distL="114300" distR="114300" simplePos="0" relativeHeight="251660288" behindDoc="0" locked="0" layoutInCell="0" allowOverlap="1" wp14:anchorId="37E14612" wp14:editId="450BCB24">
                      <wp:simplePos x="0" y="0"/>
                      <wp:positionH relativeFrom="column">
                        <wp:posOffset>495300</wp:posOffset>
                      </wp:positionH>
                      <wp:positionV relativeFrom="paragraph">
                        <wp:posOffset>245745</wp:posOffset>
                      </wp:positionV>
                      <wp:extent cx="1082040" cy="0"/>
                      <wp:effectExtent l="8890" t="11430" r="13970" b="762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2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81B507"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19.35pt" to="124.2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" o:allowincell="f"/>
                  </w:pict>
                </mc:Fallback>
              </mc:AlternateContent>
            </w:r>
            <w:r w:rsidRPr="00D03615">
              <w:rPr>
                <w:b/>
                <w:noProof/>
                <w:sz w:val="24"/>
              </w:rPr>
              <mc:AlternateContent>
                <mc:Choice Requires="wps">
                  <w:drawing>
                    <wp:anchor distT="0" distB="0" distL="114300" distR="114300" simplePos="0" relativeHeight="251659264" behindDoc="0" locked="0" layoutInCell="0" allowOverlap="1" wp14:anchorId="5849E493" wp14:editId="3A17C6B3">
                      <wp:simplePos x="0" y="0"/>
                      <wp:positionH relativeFrom="column">
                        <wp:posOffset>2789555</wp:posOffset>
                      </wp:positionH>
                      <wp:positionV relativeFrom="paragraph">
                        <wp:posOffset>397510</wp:posOffset>
                      </wp:positionV>
                      <wp:extent cx="2226310" cy="0"/>
                      <wp:effectExtent l="7620" t="10795" r="13970" b="825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63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A0A4A1"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65pt,31.3pt" to="394.9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" o:allowincell="f"/>
                  </w:pict>
                </mc:Fallback>
              </mc:AlternateContent>
            </w:r>
            <w:r w:rsidRPr="00795C30">
              <w:rPr>
                <w:b/>
                <w:sz w:val="24"/>
                <w:lang w:val="fr-FR"/>
              </w:rPr>
              <w:t>TÒA ÁN NHÂN DÂN</w:t>
            </w:r>
            <w:r w:rsidRPr="00795C30">
              <w:rPr>
                <w:lang w:val="fr-FR"/>
              </w:rPr>
              <w:t>....</w:t>
            </w:r>
            <w:r w:rsidRPr="00795C30">
              <w:rPr>
                <w:vertAlign w:val="superscript"/>
                <w:lang w:val="fr-FR"/>
              </w:rPr>
              <w:t>(1)</w:t>
            </w:r>
          </w:p>
          <w:p w14:paraId="5E49DEC5" w14:textId="77777777" w:rsidR="00FA0372" w:rsidRPr="00795C30" w:rsidRDefault="00FA0372" w:rsidP="00613F38">
            <w:pPr>
              <w:tabs>
                <w:tab w:val="left" w:leader="dot" w:pos="9072"/>
              </w:tabs>
              <w:jc w:val="center"/>
              <w:rPr>
                <w:sz w:val="26"/>
                <w:szCs w:val="26"/>
                <w:lang w:val="fr-FR"/>
              </w:rPr>
            </w:pPr>
          </w:p>
          <w:p w14:paraId="52F415E4" w14:textId="77777777" w:rsidR="00FA0372" w:rsidRPr="00795C30" w:rsidRDefault="00FA0372" w:rsidP="00613F38">
            <w:pPr>
              <w:tabs>
                <w:tab w:val="left" w:leader="dot" w:pos="9072"/>
              </w:tabs>
              <w:jc w:val="center"/>
              <w:rPr>
                <w:lang w:val="fr-FR"/>
              </w:rPr>
            </w:pPr>
            <w:r w:rsidRPr="00795C30">
              <w:rPr>
                <w:sz w:val="26"/>
                <w:szCs w:val="26"/>
                <w:lang w:val="fr-FR"/>
              </w:rPr>
              <w:t>Số:</w:t>
            </w:r>
            <w:r w:rsidRPr="00795C30">
              <w:rPr>
                <w:i/>
                <w:spacing w:val="20"/>
                <w:sz w:val="26"/>
                <w:szCs w:val="26"/>
                <w:lang w:val="fr-FR"/>
              </w:rPr>
              <w:t>....</w:t>
            </w:r>
            <w:r w:rsidRPr="00795C30">
              <w:rPr>
                <w:sz w:val="26"/>
                <w:szCs w:val="26"/>
                <w:lang w:val="fr-FR"/>
              </w:rPr>
              <w:t>/</w:t>
            </w:r>
            <w:r w:rsidRPr="00795C30">
              <w:rPr>
                <w:i/>
                <w:spacing w:val="20"/>
                <w:sz w:val="26"/>
                <w:szCs w:val="26"/>
                <w:lang w:val="fr-FR"/>
              </w:rPr>
              <w:t>......</w:t>
            </w:r>
            <w:r w:rsidRPr="00795C30">
              <w:rPr>
                <w:sz w:val="26"/>
                <w:szCs w:val="26"/>
                <w:lang w:val="fr-FR"/>
              </w:rPr>
              <w:t>/QĐ-BPKCTT</w:t>
            </w:r>
            <w:r w:rsidRPr="00795C30">
              <w:rPr>
                <w:sz w:val="26"/>
                <w:szCs w:val="26"/>
                <w:vertAlign w:val="superscript"/>
                <w:lang w:val="fr-FR"/>
              </w:rPr>
              <w:t>(2</w:t>
            </w:r>
            <w:r w:rsidRPr="00795C30">
              <w:rPr>
                <w:vertAlign w:val="superscript"/>
                <w:lang w:val="fr-FR"/>
              </w:rPr>
              <w:t>)</w:t>
            </w:r>
          </w:p>
        </w:tc>
        <w:tc>
          <w:tcPr>
            <w:tcW w:w="5855" w:type="dxa"/>
          </w:tcPr>
          <w:p w14:paraId="78F89C00" w14:textId="77777777" w:rsidR="00FA0372" w:rsidRPr="00795C30" w:rsidRDefault="00FA0372" w:rsidP="00613F38">
            <w:pPr>
              <w:tabs>
                <w:tab w:val="left" w:leader="dot" w:pos="9072"/>
              </w:tabs>
              <w:jc w:val="center"/>
              <w:rPr>
                <w:b/>
                <w:sz w:val="24"/>
                <w:lang w:val="fr-FR"/>
              </w:rPr>
            </w:pPr>
            <w:r w:rsidRPr="00795C30">
              <w:rPr>
                <w:b/>
                <w:sz w:val="24"/>
                <w:lang w:val="fr-FR"/>
              </w:rPr>
              <w:t>CỘNG HÒA XÃ HỘI CHỦ NGHĨA VIỆT NAM</w:t>
            </w:r>
          </w:p>
          <w:p w14:paraId="74859379" w14:textId="77777777" w:rsidR="00FA0372" w:rsidRPr="00D03615" w:rsidRDefault="00FA0372" w:rsidP="00613F38">
            <w:pPr>
              <w:tabs>
                <w:tab w:val="left" w:leader="dot" w:pos="9072"/>
              </w:tabs>
              <w:jc w:val="center"/>
              <w:rPr>
                <w:b/>
              </w:rPr>
            </w:pPr>
            <w:r w:rsidRPr="00D03615">
              <w:rPr>
                <w:b/>
              </w:rPr>
              <w:t>Độc lập - Tự do - Hạnh phúc</w:t>
            </w:r>
          </w:p>
          <w:p w14:paraId="43778351" w14:textId="77777777" w:rsidR="00FA0372" w:rsidRPr="00D03615" w:rsidRDefault="00FA0372" w:rsidP="00613F38">
            <w:pPr>
              <w:tabs>
                <w:tab w:val="left" w:leader="dot" w:pos="9072"/>
              </w:tabs>
              <w:jc w:val="center"/>
              <w:rPr>
                <w:i/>
                <w:spacing w:val="20"/>
                <w:sz w:val="26"/>
                <w:szCs w:val="26"/>
              </w:rPr>
            </w:pPr>
          </w:p>
          <w:p w14:paraId="5AF585BA" w14:textId="77777777" w:rsidR="00FA0372" w:rsidRPr="00D03615" w:rsidRDefault="00FA0372" w:rsidP="00613F38">
            <w:pPr>
              <w:tabs>
                <w:tab w:val="left" w:leader="dot" w:pos="9072"/>
              </w:tabs>
              <w:jc w:val="center"/>
              <w:rPr>
                <w:i/>
                <w:sz w:val="26"/>
                <w:szCs w:val="26"/>
              </w:rPr>
            </w:pPr>
            <w:r w:rsidRPr="00D03615">
              <w:rPr>
                <w:i/>
                <w:spacing w:val="20"/>
                <w:sz w:val="26"/>
                <w:szCs w:val="26"/>
              </w:rPr>
              <w:t>......</w:t>
            </w:r>
            <w:r w:rsidRPr="00D03615">
              <w:rPr>
                <w:sz w:val="26"/>
                <w:szCs w:val="26"/>
              </w:rPr>
              <w:t>,</w:t>
            </w:r>
            <w:r w:rsidRPr="00D03615">
              <w:rPr>
                <w:i/>
                <w:sz w:val="26"/>
                <w:szCs w:val="26"/>
              </w:rPr>
              <w:t xml:space="preserve"> ngày</w:t>
            </w:r>
            <w:r w:rsidRPr="00D03615">
              <w:rPr>
                <w:i/>
                <w:spacing w:val="20"/>
                <w:sz w:val="26"/>
                <w:szCs w:val="26"/>
              </w:rPr>
              <w:t>........</w:t>
            </w:r>
            <w:r w:rsidRPr="00D03615">
              <w:rPr>
                <w:i/>
                <w:sz w:val="26"/>
                <w:szCs w:val="26"/>
              </w:rPr>
              <w:t xml:space="preserve"> tháng</w:t>
            </w:r>
            <w:r w:rsidRPr="00D03615">
              <w:rPr>
                <w:i/>
                <w:spacing w:val="20"/>
                <w:sz w:val="26"/>
                <w:szCs w:val="26"/>
              </w:rPr>
              <w:t>.......</w:t>
            </w:r>
            <w:r w:rsidRPr="00D03615">
              <w:rPr>
                <w:i/>
                <w:sz w:val="26"/>
                <w:szCs w:val="26"/>
              </w:rPr>
              <w:t xml:space="preserve"> năm</w:t>
            </w:r>
            <w:r w:rsidRPr="00D03615">
              <w:rPr>
                <w:i/>
                <w:spacing w:val="20"/>
                <w:sz w:val="26"/>
                <w:szCs w:val="26"/>
              </w:rPr>
              <w:t>.....</w:t>
            </w:r>
          </w:p>
        </w:tc>
      </w:tr>
    </w:tbl>
    <w:p w14:paraId="707BEB79" w14:textId="77777777" w:rsidR="00FA0372" w:rsidRPr="00D03615" w:rsidRDefault="00FA0372" w:rsidP="00FA0372">
      <w:pPr>
        <w:keepNext/>
        <w:tabs>
          <w:tab w:val="left" w:leader="dot" w:pos="9072"/>
        </w:tabs>
        <w:spacing w:before="240"/>
        <w:jc w:val="center"/>
        <w:rPr>
          <w:b/>
          <w:spacing w:val="28"/>
          <w:sz w:val="26"/>
          <w:szCs w:val="26"/>
        </w:rPr>
      </w:pPr>
      <w:r w:rsidRPr="00D03615">
        <w:rPr>
          <w:b/>
          <w:spacing w:val="28"/>
          <w:sz w:val="26"/>
          <w:szCs w:val="26"/>
        </w:rPr>
        <w:t>QUYẾT ĐỊNH</w:t>
      </w:r>
    </w:p>
    <w:p w14:paraId="5D057997" w14:textId="77777777" w:rsidR="00FA0372" w:rsidRPr="00D03615" w:rsidRDefault="00FA0372" w:rsidP="00FA0372">
      <w:pPr>
        <w:keepNext/>
        <w:tabs>
          <w:tab w:val="left" w:leader="dot" w:pos="9072"/>
        </w:tabs>
        <w:jc w:val="center"/>
        <w:rPr>
          <w:b/>
          <w:sz w:val="26"/>
          <w:szCs w:val="26"/>
        </w:rPr>
      </w:pPr>
      <w:r w:rsidRPr="00D03615">
        <w:rPr>
          <w:b/>
          <w:spacing w:val="28"/>
          <w:sz w:val="26"/>
          <w:szCs w:val="26"/>
        </w:rPr>
        <w:t>HỦY BỎ BIỆN PHÁP KHẨN CẤP TẠM THỜI</w:t>
      </w:r>
    </w:p>
    <w:p w14:paraId="361680C7" w14:textId="77777777" w:rsidR="00FA0372" w:rsidRPr="00D03615" w:rsidRDefault="00FA0372" w:rsidP="00FA0372">
      <w:pPr>
        <w:keepNext/>
        <w:tabs>
          <w:tab w:val="left" w:leader="dot" w:pos="9072"/>
        </w:tabs>
        <w:spacing w:before="240"/>
        <w:jc w:val="center"/>
        <w:rPr>
          <w:spacing w:val="24"/>
        </w:rPr>
      </w:pPr>
      <w:r w:rsidRPr="00D03615">
        <w:rPr>
          <w:b/>
          <w:spacing w:val="24"/>
          <w:sz w:val="26"/>
          <w:szCs w:val="26"/>
        </w:rPr>
        <w:t>TÒA ÁN NHÂN DÂN..............................</w:t>
      </w:r>
    </w:p>
    <w:p w14:paraId="185733DA" w14:textId="77777777" w:rsidR="00FA0372" w:rsidRPr="00D03615" w:rsidRDefault="00FA0372" w:rsidP="00FA0372">
      <w:pPr>
        <w:tabs>
          <w:tab w:val="left" w:leader="dot" w:pos="9072"/>
        </w:tabs>
        <w:spacing w:before="240"/>
        <w:ind w:firstLine="720"/>
      </w:pPr>
      <w:r>
        <w:rPr>
          <w:spacing w:val="4"/>
        </w:rPr>
        <w:t>Căn cứ vào khoản 1 Điều 67</w:t>
      </w:r>
      <w:r w:rsidRPr="00D03615">
        <w:rPr>
          <w:spacing w:val="4"/>
        </w:rPr>
        <w:t xml:space="preserve"> và </w:t>
      </w:r>
      <w:r>
        <w:rPr>
          <w:spacing w:val="4"/>
        </w:rPr>
        <w:t xml:space="preserve">khoản 2 </w:t>
      </w:r>
      <w:r>
        <w:t>Điều 74 của Luật tố tụng hành chính</w:t>
      </w:r>
      <w:r w:rsidRPr="00D03615">
        <w:t>;</w:t>
      </w:r>
    </w:p>
    <w:p w14:paraId="646CF8B3" w14:textId="77777777" w:rsidR="00FA0372" w:rsidRPr="00D03615" w:rsidRDefault="00FA0372" w:rsidP="00FA0372">
      <w:pPr>
        <w:tabs>
          <w:tab w:val="left" w:leader="dot" w:pos="9072"/>
        </w:tabs>
        <w:ind w:firstLine="720"/>
      </w:pPr>
      <w:r w:rsidRPr="00D03615">
        <w:t>Xét thấy</w:t>
      </w:r>
      <w:r w:rsidRPr="00D03615">
        <w:rPr>
          <w:vertAlign w:val="superscript"/>
        </w:rPr>
        <w:t>(3)</w:t>
      </w:r>
      <w:r w:rsidRPr="00D03615">
        <w:tab/>
      </w:r>
    </w:p>
    <w:p w14:paraId="438DE84F" w14:textId="77777777" w:rsidR="00FA0372" w:rsidRPr="00D03615" w:rsidRDefault="00FA0372" w:rsidP="00FA0372">
      <w:pPr>
        <w:keepNext/>
        <w:tabs>
          <w:tab w:val="left" w:leader="dot" w:pos="9072"/>
        </w:tabs>
        <w:spacing w:before="240" w:after="120"/>
        <w:jc w:val="center"/>
        <w:rPr>
          <w:b/>
          <w:spacing w:val="24"/>
        </w:rPr>
      </w:pPr>
      <w:r w:rsidRPr="00D03615">
        <w:rPr>
          <w:b/>
          <w:spacing w:val="24"/>
        </w:rPr>
        <w:t>QUYẾT ĐỊNH:</w:t>
      </w:r>
    </w:p>
    <w:p w14:paraId="3615ED26" w14:textId="77777777" w:rsidR="00FA0372" w:rsidRPr="00D03615" w:rsidRDefault="00FA0372" w:rsidP="00FA0372">
      <w:pPr>
        <w:tabs>
          <w:tab w:val="left" w:leader="dot" w:pos="9072"/>
        </w:tabs>
        <w:ind w:firstLine="720"/>
        <w:jc w:val="both"/>
        <w:rPr>
          <w:spacing w:val="20"/>
        </w:rPr>
      </w:pPr>
      <w:r w:rsidRPr="00D03615">
        <w:rPr>
          <w:spacing w:val="4"/>
        </w:rPr>
        <w:t xml:space="preserve">1. </w:t>
      </w:r>
      <w:r w:rsidRPr="00D03615">
        <w:t>Huỷ bỏ</w:t>
      </w:r>
      <w:r w:rsidRPr="00D03615">
        <w:rPr>
          <w:spacing w:val="4"/>
        </w:rPr>
        <w:t xml:space="preserve"> biện </w:t>
      </w:r>
      <w:r w:rsidRPr="00D03615">
        <w:t>pháp khẩn cấp tạm thời quy định tại Điều</w:t>
      </w:r>
      <w:r w:rsidRPr="00D03615">
        <w:rPr>
          <w:vertAlign w:val="superscript"/>
        </w:rPr>
        <w:t>(4)</w:t>
      </w:r>
      <w:r w:rsidRPr="00D03615">
        <w:tab/>
      </w:r>
      <w:r w:rsidRPr="00D03615">
        <w:rPr>
          <w:spacing w:val="20"/>
        </w:rPr>
        <w:br/>
      </w:r>
      <w:r w:rsidRPr="00D03615">
        <w:t xml:space="preserve">của </w:t>
      </w:r>
      <w:r>
        <w:t>Luật tố tụng hành chính</w:t>
      </w:r>
      <w:r w:rsidRPr="00D03615">
        <w:t xml:space="preserve"> đã được Tòa án nhân dân </w:t>
      </w:r>
      <w:r w:rsidRPr="00D03615">
        <w:rPr>
          <w:spacing w:val="20"/>
        </w:rPr>
        <w:t>................</w:t>
      </w:r>
      <w:r w:rsidRPr="00D03615">
        <w:t xml:space="preserve"> áp dụng tại Quyết định áp dụng biện pháp khẩn cấp tạm thời số</w:t>
      </w:r>
      <w:r w:rsidRPr="00D03615">
        <w:rPr>
          <w:spacing w:val="20"/>
        </w:rPr>
        <w:t>.....</w:t>
      </w:r>
      <w:r w:rsidRPr="00D03615">
        <w:t>/</w:t>
      </w:r>
      <w:r w:rsidRPr="00D03615">
        <w:rPr>
          <w:spacing w:val="20"/>
        </w:rPr>
        <w:t>.....</w:t>
      </w:r>
      <w:r w:rsidRPr="00D03615">
        <w:t>/QĐ-BPKCTT ngày</w:t>
      </w:r>
      <w:r w:rsidRPr="00D03615">
        <w:rPr>
          <w:spacing w:val="20"/>
        </w:rPr>
        <w:t>.....</w:t>
      </w:r>
      <w:r w:rsidRPr="00D03615">
        <w:t xml:space="preserve"> tháng</w:t>
      </w:r>
      <w:r w:rsidRPr="00D03615">
        <w:rPr>
          <w:spacing w:val="20"/>
        </w:rPr>
        <w:t>.....</w:t>
      </w:r>
      <w:r w:rsidRPr="00D03615">
        <w:t xml:space="preserve"> năm</w:t>
      </w:r>
      <w:r w:rsidRPr="00D03615">
        <w:rPr>
          <w:spacing w:val="20"/>
        </w:rPr>
        <w:t>........</w:t>
      </w:r>
    </w:p>
    <w:p w14:paraId="0237AB77" w14:textId="77777777" w:rsidR="00FA0372" w:rsidRPr="00D03615" w:rsidRDefault="00FA0372" w:rsidP="00FA0372">
      <w:pPr>
        <w:tabs>
          <w:tab w:val="left" w:leader="dot" w:pos="9072"/>
        </w:tabs>
        <w:ind w:firstLine="720"/>
        <w:jc w:val="both"/>
        <w:rPr>
          <w:vertAlign w:val="superscript"/>
        </w:rPr>
      </w:pPr>
      <w:r w:rsidRPr="00D03615">
        <w:t>2</w:t>
      </w:r>
      <w:r w:rsidRPr="00D03615">
        <w:rPr>
          <w:vertAlign w:val="superscript"/>
        </w:rPr>
        <w:t>(5)</w:t>
      </w:r>
      <w:r w:rsidRPr="00D03615">
        <w:tab/>
      </w:r>
    </w:p>
    <w:p w14:paraId="2CB9B3D9" w14:textId="77777777" w:rsidR="00FA0372" w:rsidRPr="00D03615" w:rsidRDefault="00FA0372" w:rsidP="00FA0372">
      <w:pPr>
        <w:tabs>
          <w:tab w:val="left" w:leader="dot" w:pos="9072"/>
        </w:tabs>
        <w:spacing w:before="120" w:after="120"/>
        <w:ind w:firstLine="720"/>
        <w:jc w:val="both"/>
      </w:pPr>
      <w:r w:rsidRPr="00D03615">
        <w:t>3. Quyết định này</w:t>
      </w:r>
      <w:r w:rsidRPr="00D03615">
        <w:rPr>
          <w:spacing w:val="4"/>
        </w:rPr>
        <w:t xml:space="preserve"> có hiệu lực thi hành ngay.</w:t>
      </w:r>
    </w:p>
    <w:tbl>
      <w:tblPr>
        <w:tblW w:w="9464" w:type="dxa"/>
        <w:tblLayout w:type="fixed"/>
        <w:tblLook w:val="0000" w:firstRow="0" w:lastRow="0" w:firstColumn="0" w:lastColumn="0" w:noHBand="0" w:noVBand="0"/>
      </w:tblPr>
      <w:tblGrid>
        <w:gridCol w:w="4928"/>
        <w:gridCol w:w="4536"/>
      </w:tblGrid>
      <w:tr w:rsidR="00FA0372" w:rsidRPr="00D03615" w14:paraId="7D5337AD" w14:textId="77777777" w:rsidTr="00613F38">
        <w:tc>
          <w:tcPr>
            <w:tcW w:w="4928" w:type="dxa"/>
          </w:tcPr>
          <w:p w14:paraId="6B35477A" w14:textId="77777777" w:rsidR="00FA0372" w:rsidRPr="007776C0" w:rsidRDefault="00FA0372" w:rsidP="00613F38">
            <w:pPr>
              <w:tabs>
                <w:tab w:val="left" w:leader="dot" w:pos="9072"/>
              </w:tabs>
              <w:rPr>
                <w:b/>
                <w:i/>
                <w:sz w:val="26"/>
              </w:rPr>
            </w:pPr>
            <w:r w:rsidRPr="007776C0">
              <w:rPr>
                <w:b/>
                <w:i/>
                <w:sz w:val="26"/>
              </w:rPr>
              <w:t>Nơi nhận:</w:t>
            </w:r>
          </w:p>
          <w:p w14:paraId="7603F446" w14:textId="77777777" w:rsidR="00FA0372" w:rsidRPr="00D03615" w:rsidRDefault="00FA0372" w:rsidP="00613F38">
            <w:pPr>
              <w:tabs>
                <w:tab w:val="left" w:leader="dot" w:pos="9072"/>
              </w:tabs>
              <w:rPr>
                <w:sz w:val="22"/>
                <w:szCs w:val="22"/>
              </w:rPr>
            </w:pPr>
            <w:r w:rsidRPr="007776C0">
              <w:rPr>
                <w:i/>
                <w:sz w:val="24"/>
                <w:szCs w:val="22"/>
              </w:rPr>
              <w:t xml:space="preserve">(Ghi những nơi mà </w:t>
            </w:r>
            <w:r>
              <w:rPr>
                <w:i/>
                <w:sz w:val="24"/>
                <w:szCs w:val="22"/>
              </w:rPr>
              <w:t>Tòa</w:t>
            </w:r>
            <w:r w:rsidRPr="007776C0">
              <w:rPr>
                <w:i/>
                <w:sz w:val="24"/>
                <w:szCs w:val="22"/>
              </w:rPr>
              <w:t xml:space="preserve"> án phải cấp hoặc gửi theo quy định tại khoản 2 Điều </w:t>
            </w:r>
            <w:r>
              <w:rPr>
                <w:i/>
                <w:sz w:val="24"/>
                <w:szCs w:val="22"/>
              </w:rPr>
              <w:t>75</w:t>
            </w:r>
            <w:r w:rsidRPr="007776C0">
              <w:rPr>
                <w:i/>
                <w:sz w:val="24"/>
                <w:szCs w:val="22"/>
              </w:rPr>
              <w:t xml:space="preserve"> của </w:t>
            </w:r>
            <w:r>
              <w:rPr>
                <w:i/>
                <w:sz w:val="24"/>
                <w:szCs w:val="22"/>
              </w:rPr>
              <w:t>Luật tố tụng hành chính</w:t>
            </w:r>
            <w:r w:rsidRPr="007776C0">
              <w:rPr>
                <w:i/>
                <w:spacing w:val="-4"/>
                <w:sz w:val="24"/>
                <w:szCs w:val="22"/>
              </w:rPr>
              <w:t xml:space="preserve"> và lưu hồ sơ vụ </w:t>
            </w:r>
            <w:r w:rsidRPr="007776C0">
              <w:rPr>
                <w:i/>
                <w:sz w:val="24"/>
                <w:szCs w:val="22"/>
              </w:rPr>
              <w:t>án).</w:t>
            </w:r>
            <w:r w:rsidRPr="007776C0">
              <w:rPr>
                <w:sz w:val="24"/>
                <w:szCs w:val="22"/>
              </w:rPr>
              <w:t xml:space="preserve"> </w:t>
            </w:r>
          </w:p>
        </w:tc>
        <w:tc>
          <w:tcPr>
            <w:tcW w:w="4536" w:type="dxa"/>
          </w:tcPr>
          <w:p w14:paraId="10BF236F" w14:textId="77777777" w:rsidR="00FA0372" w:rsidRPr="007776C0" w:rsidRDefault="00FA0372" w:rsidP="00613F38">
            <w:pPr>
              <w:tabs>
                <w:tab w:val="left" w:leader="dot" w:pos="9072"/>
              </w:tabs>
              <w:jc w:val="center"/>
              <w:rPr>
                <w:b/>
                <w:sz w:val="26"/>
              </w:rPr>
            </w:pPr>
            <w:r w:rsidRPr="007776C0">
              <w:rPr>
                <w:b/>
                <w:sz w:val="26"/>
              </w:rPr>
              <w:t>THẨM PHÁN</w:t>
            </w:r>
          </w:p>
          <w:p w14:paraId="0FBF127F" w14:textId="77777777" w:rsidR="00FA0372" w:rsidRPr="007776C0" w:rsidRDefault="00FA0372" w:rsidP="00613F38">
            <w:pPr>
              <w:tabs>
                <w:tab w:val="left" w:leader="dot" w:pos="9072"/>
              </w:tabs>
              <w:jc w:val="center"/>
              <w:rPr>
                <w:i/>
                <w:sz w:val="26"/>
              </w:rPr>
            </w:pPr>
            <w:r>
              <w:rPr>
                <w:i/>
                <w:sz w:val="26"/>
              </w:rPr>
              <w:t>(Ký tên, ghi rõ họ tên, đóng dấu)</w:t>
            </w:r>
          </w:p>
          <w:p w14:paraId="30355C51" w14:textId="77777777" w:rsidR="00FA0372" w:rsidRPr="007776C0" w:rsidRDefault="00FA0372" w:rsidP="00613F38">
            <w:pPr>
              <w:tabs>
                <w:tab w:val="left" w:leader="dot" w:pos="9072"/>
              </w:tabs>
              <w:jc w:val="center"/>
              <w:rPr>
                <w:i/>
                <w:sz w:val="26"/>
              </w:rPr>
            </w:pPr>
          </w:p>
          <w:p w14:paraId="0A236286" w14:textId="77777777" w:rsidR="00FA0372" w:rsidRPr="007776C0" w:rsidRDefault="00FA0372" w:rsidP="00613F38">
            <w:pPr>
              <w:tabs>
                <w:tab w:val="left" w:leader="dot" w:pos="9072"/>
              </w:tabs>
              <w:jc w:val="center"/>
              <w:rPr>
                <w:i/>
                <w:sz w:val="26"/>
              </w:rPr>
            </w:pPr>
          </w:p>
          <w:p w14:paraId="0A877305" w14:textId="77777777" w:rsidR="00FA0372" w:rsidRPr="007776C0" w:rsidRDefault="00FA0372" w:rsidP="00613F38">
            <w:pPr>
              <w:tabs>
                <w:tab w:val="left" w:leader="dot" w:pos="9072"/>
              </w:tabs>
              <w:jc w:val="center"/>
              <w:rPr>
                <w:i/>
                <w:sz w:val="26"/>
              </w:rPr>
            </w:pPr>
          </w:p>
          <w:p w14:paraId="09542D1C" w14:textId="77777777" w:rsidR="00FA0372" w:rsidRPr="007776C0" w:rsidRDefault="00FA0372" w:rsidP="00613F38">
            <w:pPr>
              <w:tabs>
                <w:tab w:val="left" w:leader="dot" w:pos="9072"/>
              </w:tabs>
              <w:jc w:val="center"/>
            </w:pPr>
          </w:p>
        </w:tc>
      </w:tr>
    </w:tbl>
    <w:p w14:paraId="7C8BE400" w14:textId="77777777" w:rsidR="00FA0372" w:rsidRPr="00D03615" w:rsidRDefault="00FA0372" w:rsidP="00FA0372">
      <w:pPr>
        <w:tabs>
          <w:tab w:val="left" w:leader="dot" w:pos="9072"/>
        </w:tabs>
        <w:spacing w:after="200" w:line="276" w:lineRule="auto"/>
        <w:rPr>
          <w:i/>
        </w:rPr>
      </w:pPr>
    </w:p>
    <w:p w14:paraId="1DB6D375" w14:textId="77777777" w:rsidR="00FA0372" w:rsidRPr="00D03615" w:rsidRDefault="00FA0372" w:rsidP="00FA0372">
      <w:pPr>
        <w:tabs>
          <w:tab w:val="left" w:leader="dot" w:pos="9072"/>
        </w:tabs>
        <w:spacing w:after="200" w:line="276" w:lineRule="auto"/>
        <w:ind w:firstLine="720"/>
        <w:rPr>
          <w:b/>
          <w:i/>
          <w:u w:val="single"/>
        </w:rPr>
      </w:pPr>
    </w:p>
    <w:p w14:paraId="09DAE1EF" w14:textId="77777777" w:rsidR="00FA0372" w:rsidRPr="00D03615" w:rsidRDefault="00FA0372" w:rsidP="00FA0372">
      <w:pPr>
        <w:tabs>
          <w:tab w:val="left" w:leader="dot" w:pos="9072"/>
        </w:tabs>
        <w:spacing w:after="200" w:line="276" w:lineRule="auto"/>
        <w:ind w:firstLine="720"/>
        <w:rPr>
          <w:b/>
          <w:i/>
          <w:u w:val="single"/>
        </w:rPr>
      </w:pPr>
    </w:p>
    <w:p w14:paraId="2D1A4AAB" w14:textId="77777777" w:rsidR="00FA0372" w:rsidRPr="00D03615" w:rsidRDefault="00FA0372" w:rsidP="00FA0372">
      <w:pPr>
        <w:spacing w:after="200" w:line="276" w:lineRule="auto"/>
        <w:ind w:firstLine="720"/>
        <w:jc w:val="both"/>
        <w:rPr>
          <w:b/>
          <w:sz w:val="24"/>
        </w:rPr>
      </w:pPr>
      <w:r w:rsidRPr="00D03615">
        <w:rPr>
          <w:b/>
          <w:i/>
          <w:u w:val="single"/>
        </w:rPr>
        <w:br w:type="page"/>
      </w:r>
      <w:r>
        <w:rPr>
          <w:b/>
          <w:i/>
          <w:sz w:val="24"/>
          <w:u w:val="single"/>
        </w:rPr>
        <w:lastRenderedPageBreak/>
        <w:t>Hướng dẫn sử dụng mẫu số 61-HC</w:t>
      </w:r>
      <w:r w:rsidRPr="00D03615">
        <w:rPr>
          <w:b/>
          <w:i/>
          <w:sz w:val="24"/>
          <w:u w:val="single"/>
        </w:rPr>
        <w:t>:</w:t>
      </w:r>
    </w:p>
    <w:p w14:paraId="64AF487A" w14:textId="77777777" w:rsidR="00FA0372" w:rsidRPr="00195614" w:rsidRDefault="00FA0372" w:rsidP="00FA0372">
      <w:pPr>
        <w:tabs>
          <w:tab w:val="left" w:leader="dot" w:pos="9072"/>
        </w:tabs>
        <w:ind w:firstLine="720"/>
        <w:jc w:val="both"/>
        <w:rPr>
          <w:sz w:val="24"/>
          <w:szCs w:val="24"/>
        </w:rPr>
      </w:pPr>
      <w:r w:rsidRPr="00195614">
        <w:rPr>
          <w:sz w:val="24"/>
          <w:szCs w:val="24"/>
        </w:rPr>
        <w:t xml:space="preserve">(1) Ghi tên Tòa án nhân dân ra quyết định huỷ bỏ biện pháp khẩn cấp tạm thời; nếu là Tòa án nhân dân cấp huyện thì cần ghi rõ Tòa án nhân dân huyện gì thuộc tỉnh, thành phố trực thuộc trung ương nào (ví dụ: Tòa án nhân dân huyện X, tỉnh H), nếu là Tòa án nhân dân tỉnh, thành phố trực thuộc trung ương thì ghi rõ Tòa án nhân dân tỉnh (thành phố) </w:t>
      </w:r>
      <w:r w:rsidRPr="00195614">
        <w:rPr>
          <w:spacing w:val="-4"/>
          <w:sz w:val="24"/>
          <w:szCs w:val="24"/>
        </w:rPr>
        <w:t xml:space="preserve">nào (ví dụ: Tòa án nhân dân thành phố Hà Nội), nếu là </w:t>
      </w:r>
      <w:r>
        <w:rPr>
          <w:spacing w:val="-4"/>
          <w:sz w:val="24"/>
          <w:szCs w:val="24"/>
        </w:rPr>
        <w:t>Tòa</w:t>
      </w:r>
      <w:r w:rsidRPr="00195614">
        <w:rPr>
          <w:spacing w:val="-4"/>
          <w:sz w:val="24"/>
          <w:szCs w:val="24"/>
        </w:rPr>
        <w:t xml:space="preserve"> án nhân dân cấp cao</w:t>
      </w:r>
      <w:r w:rsidRPr="00195614">
        <w:rPr>
          <w:sz w:val="24"/>
          <w:szCs w:val="24"/>
        </w:rPr>
        <w:t xml:space="preserve"> </w:t>
      </w:r>
      <w:r w:rsidRPr="00195614">
        <w:rPr>
          <w:spacing w:val="-6"/>
          <w:sz w:val="24"/>
          <w:szCs w:val="24"/>
        </w:rPr>
        <w:t xml:space="preserve">thì ghi rõ: Tòa án nhân dân cấp cao tại (Hà Nội, Đà Nẵng, thành phố Hồ Chí </w:t>
      </w:r>
      <w:r w:rsidRPr="00195614">
        <w:rPr>
          <w:sz w:val="24"/>
          <w:szCs w:val="24"/>
        </w:rPr>
        <w:t>Minh).</w:t>
      </w:r>
    </w:p>
    <w:p w14:paraId="337C5FAA" w14:textId="77777777" w:rsidR="00FA0372" w:rsidRPr="00195614" w:rsidRDefault="00FA0372" w:rsidP="00FA0372">
      <w:pPr>
        <w:tabs>
          <w:tab w:val="left" w:leader="dot" w:pos="9072"/>
        </w:tabs>
        <w:ind w:firstLine="720"/>
        <w:jc w:val="both"/>
        <w:rPr>
          <w:sz w:val="24"/>
          <w:szCs w:val="24"/>
        </w:rPr>
      </w:pPr>
      <w:r w:rsidRPr="00195614">
        <w:rPr>
          <w:spacing w:val="-6"/>
          <w:sz w:val="24"/>
          <w:szCs w:val="24"/>
        </w:rPr>
        <w:t>(2) Ô thứ nhất ghi số, ô thứ hai ghi năm ra quyết định (ví dụ: Số: 02/2017/QĐ-BPKCTT</w:t>
      </w:r>
      <w:r w:rsidRPr="00195614">
        <w:rPr>
          <w:sz w:val="24"/>
          <w:szCs w:val="24"/>
        </w:rPr>
        <w:t>).</w:t>
      </w:r>
    </w:p>
    <w:p w14:paraId="456ED373" w14:textId="77777777" w:rsidR="00FA0372" w:rsidRPr="00195614" w:rsidRDefault="00FA0372" w:rsidP="00FA0372">
      <w:pPr>
        <w:tabs>
          <w:tab w:val="left" w:leader="dot" w:pos="9072"/>
        </w:tabs>
        <w:ind w:firstLine="720"/>
        <w:jc w:val="both"/>
        <w:rPr>
          <w:sz w:val="24"/>
          <w:szCs w:val="24"/>
        </w:rPr>
      </w:pPr>
      <w:r w:rsidRPr="00195614">
        <w:rPr>
          <w:sz w:val="24"/>
          <w:szCs w:val="24"/>
        </w:rPr>
        <w:t xml:space="preserve">(3) Tòa án ra quyết định huỷ bỏ biện pháp khẩn cấp tạm thời thuộc trường hợp nào quy định tại khoản 2 Điều 74 của Luật tố tụng hành chính thì ghi theo quy định tại điểm đó (ví dụ: nếu thuộc trường hợp quy định tại điểm a khoản 2 Điều 74 </w:t>
      </w:r>
      <w:r w:rsidRPr="00195614">
        <w:rPr>
          <w:spacing w:val="2"/>
          <w:sz w:val="24"/>
          <w:szCs w:val="24"/>
        </w:rPr>
        <w:t xml:space="preserve">của Luật tố tụng hành chính thì ghi: “Xét thấy người yêu cầu áp dụng biện pháp khẩn cấp tạm </w:t>
      </w:r>
      <w:r w:rsidRPr="00195614">
        <w:rPr>
          <w:sz w:val="24"/>
          <w:szCs w:val="24"/>
        </w:rPr>
        <w:t>thời đề nghị huỷ bỏ biện pháp khẩn cấp tạm thời đã được áp dụng”).</w:t>
      </w:r>
    </w:p>
    <w:p w14:paraId="47B2C2AF" w14:textId="77777777" w:rsidR="00FA0372" w:rsidRPr="00195614" w:rsidRDefault="00FA0372" w:rsidP="00FA0372">
      <w:pPr>
        <w:tabs>
          <w:tab w:val="left" w:leader="dot" w:pos="9072"/>
        </w:tabs>
        <w:ind w:firstLine="720"/>
        <w:jc w:val="both"/>
        <w:rPr>
          <w:sz w:val="24"/>
          <w:szCs w:val="24"/>
        </w:rPr>
      </w:pPr>
      <w:r w:rsidRPr="00195614">
        <w:rPr>
          <w:sz w:val="24"/>
          <w:szCs w:val="24"/>
        </w:rPr>
        <w:t>(4) Biện pháp khẩn cấp tạm thời được áp dụng quy định tại điều luật nào của Luật tố tụng hành chính thì ghi điều luật đó.</w:t>
      </w:r>
    </w:p>
    <w:p w14:paraId="2FE3A099" w14:textId="77777777" w:rsidR="00FA0372" w:rsidRPr="00195614" w:rsidRDefault="00FA0372" w:rsidP="00FA0372">
      <w:pPr>
        <w:tabs>
          <w:tab w:val="left" w:leader="dot" w:pos="9072"/>
        </w:tabs>
        <w:spacing w:after="200" w:line="276" w:lineRule="auto"/>
        <w:ind w:firstLine="720"/>
        <w:jc w:val="both"/>
        <w:rPr>
          <w:rFonts w:eastAsia="Calibri"/>
          <w:sz w:val="24"/>
          <w:szCs w:val="24"/>
        </w:rPr>
      </w:pPr>
      <w:r w:rsidRPr="00195614">
        <w:rPr>
          <w:rFonts w:eastAsia="Calibri"/>
          <w:sz w:val="24"/>
          <w:szCs w:val="24"/>
        </w:rPr>
        <w:t>(5) Ghi các quyết định khác của Tòa án (nếu có).</w:t>
      </w:r>
    </w:p>
    <w:p w14:paraId="65909435"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372"/>
    <w:rsid w:val="0046270E"/>
    <w:rsid w:val="00FA03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E2161"/>
  <w15:chartTrackingRefBased/>
  <w15:docId w15:val="{33BC9CDF-66A4-4508-93F2-14C0C751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372"/>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324</Words>
  <Characters>1848</Characters>
  <Application>Microsoft Office Word</Application>
  <DocSecurity>0</DocSecurity>
  <Lines>15</Lines>
  <Paragraphs>4</Paragraphs>
  <ScaleCrop>false</ScaleCrop>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2025-10-30T15:36:00Z</dcterms:created>
  <dcterms:modified xsi:type="dcterms:W3CDTF">2025-10-30T15:38:00Z</dcterms:modified>
</cp:coreProperties>
</file>